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FACFF" w14:textId="08358FA9" w:rsidR="00BD5479" w:rsidRPr="00E95073" w:rsidRDefault="00573068" w:rsidP="00E95073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Assignment 5: </w:t>
      </w:r>
      <w:r w:rsidR="00D13560">
        <w:rPr>
          <w:rFonts w:asciiTheme="minorHAnsi" w:hAnsiTheme="minorHAnsi"/>
          <w:color w:val="auto"/>
        </w:rPr>
        <w:t xml:space="preserve">Final Presentation </w:t>
      </w:r>
      <w:r w:rsidR="000B5F8A">
        <w:rPr>
          <w:rFonts w:asciiTheme="minorHAnsi" w:hAnsiTheme="minorHAnsi"/>
          <w:color w:val="auto"/>
        </w:rPr>
        <w:t>–</w:t>
      </w:r>
      <w:r w:rsidR="00D13560">
        <w:rPr>
          <w:rFonts w:asciiTheme="minorHAnsi" w:hAnsiTheme="minorHAnsi"/>
          <w:color w:val="auto"/>
        </w:rPr>
        <w:t xml:space="preserve"> </w:t>
      </w:r>
      <w:r w:rsidR="00D96DE5">
        <w:rPr>
          <w:rFonts w:asciiTheme="minorHAnsi" w:hAnsiTheme="minorHAnsi"/>
          <w:color w:val="auto"/>
        </w:rPr>
        <w:t>Tech Fair (20%)</w:t>
      </w:r>
    </w:p>
    <w:p w14:paraId="575A9992" w14:textId="61CE209A" w:rsidR="00C732E5" w:rsidRDefault="008A6E1B" w:rsidP="00E12DA3">
      <w:r>
        <w:t xml:space="preserve">This assignment </w:t>
      </w:r>
      <w:r w:rsidR="00036C72">
        <w:t>relates to</w:t>
      </w:r>
      <w:r>
        <w:t xml:space="preserve"> the following C</w:t>
      </w:r>
      <w:r w:rsidR="00B95E4F">
        <w:t xml:space="preserve">ourse </w:t>
      </w:r>
      <w:r>
        <w:t>L</w:t>
      </w:r>
      <w:r w:rsidR="00B95E4F">
        <w:t xml:space="preserve">earning </w:t>
      </w:r>
      <w:r>
        <w:t>R</w:t>
      </w:r>
      <w:r w:rsidR="00B95E4F">
        <w:t>equirements</w:t>
      </w:r>
      <w:r w:rsidR="007B0F4C">
        <w:t>:</w:t>
      </w:r>
      <w:r w:rsidR="00E12DA3">
        <w:t xml:space="preserve">  </w:t>
      </w:r>
      <w:r w:rsidR="00F2145F">
        <w:t xml:space="preserve"> </w:t>
      </w:r>
    </w:p>
    <w:p w14:paraId="08F46283" w14:textId="77777777" w:rsidR="00B62819" w:rsidRPr="006E4E51" w:rsidRDefault="00B62819" w:rsidP="00B62819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E4E51">
        <w:rPr>
          <w:rFonts w:cstheme="minorHAnsi"/>
          <w:color w:val="000000" w:themeColor="text1"/>
          <w:sz w:val="24"/>
          <w:szCs w:val="24"/>
        </w:rPr>
        <w:t xml:space="preserve">CLR 1: </w:t>
      </w:r>
      <w:r w:rsidRPr="006E4E51">
        <w:rPr>
          <w:rFonts w:cstheme="minorHAnsi"/>
          <w:color w:val="000000"/>
          <w:sz w:val="24"/>
          <w:szCs w:val="24"/>
          <w:shd w:val="clear" w:color="auto" w:fill="FFFFFF"/>
        </w:rPr>
        <w:t>Deliver a variety of written documents for various audiences commonly encountered by technologists in the workplace.</w:t>
      </w:r>
    </w:p>
    <w:p w14:paraId="2273E51A" w14:textId="77777777" w:rsidR="00B62819" w:rsidRPr="006E4E51" w:rsidRDefault="00B62819" w:rsidP="00B62819">
      <w:pPr>
        <w:rPr>
          <w:rFonts w:cstheme="minorHAnsi"/>
          <w:sz w:val="24"/>
          <w:szCs w:val="24"/>
        </w:rPr>
      </w:pPr>
      <w:r w:rsidRPr="006E4E51">
        <w:rPr>
          <w:rFonts w:cstheme="minorHAnsi"/>
          <w:sz w:val="24"/>
          <w:szCs w:val="24"/>
        </w:rPr>
        <w:t xml:space="preserve">CLR2: </w:t>
      </w:r>
      <w:r w:rsidRPr="006E4E51">
        <w:rPr>
          <w:rFonts w:cstheme="minorHAnsi"/>
          <w:color w:val="000000"/>
          <w:sz w:val="24"/>
          <w:szCs w:val="24"/>
          <w:shd w:val="clear" w:color="auto" w:fill="FFFFFF"/>
        </w:rPr>
        <w:t>Deliver oral communication activities for various audiences commonly encountered by technologists in the workplace.</w:t>
      </w:r>
    </w:p>
    <w:p w14:paraId="5328E20C" w14:textId="77777777" w:rsidR="00B62819" w:rsidRPr="006E4E51" w:rsidRDefault="00B62819" w:rsidP="00B62819">
      <w:pPr>
        <w:rPr>
          <w:rFonts w:cstheme="minorHAnsi"/>
          <w:sz w:val="24"/>
          <w:szCs w:val="24"/>
        </w:rPr>
      </w:pPr>
      <w:r w:rsidRPr="006E4E51">
        <w:rPr>
          <w:rFonts w:cstheme="minorHAnsi"/>
          <w:sz w:val="24"/>
          <w:szCs w:val="24"/>
        </w:rPr>
        <w:t>CLR3:</w:t>
      </w:r>
      <w:r w:rsidRPr="006E4E51">
        <w:rPr>
          <w:rFonts w:cstheme="minorHAnsi"/>
          <w:color w:val="000000"/>
          <w:sz w:val="24"/>
          <w:szCs w:val="24"/>
          <w:shd w:val="clear" w:color="auto" w:fill="FFFFFF"/>
        </w:rPr>
        <w:t xml:space="preserve"> Find, assess and properly incorporate research materials into written, oral, and visual communication.</w:t>
      </w:r>
    </w:p>
    <w:p w14:paraId="2CFCE03B" w14:textId="1EECF746" w:rsidR="00D96DE5" w:rsidRPr="007D7B20" w:rsidRDefault="00B62819" w:rsidP="00F2145F">
      <w:pPr>
        <w:rPr>
          <w:rFonts w:cstheme="minorHAnsi"/>
          <w:sz w:val="24"/>
          <w:szCs w:val="24"/>
        </w:rPr>
      </w:pPr>
      <w:r w:rsidRPr="006E4E51">
        <w:rPr>
          <w:rFonts w:cstheme="minorHAnsi"/>
          <w:sz w:val="24"/>
          <w:szCs w:val="24"/>
        </w:rPr>
        <w:t xml:space="preserve">CLR4: </w:t>
      </w:r>
      <w:r w:rsidRPr="006E4E51">
        <w:rPr>
          <w:rFonts w:cstheme="minorHAnsi"/>
          <w:color w:val="000000"/>
          <w:sz w:val="24"/>
          <w:szCs w:val="24"/>
          <w:shd w:val="clear" w:color="auto" w:fill="FFFFFF"/>
        </w:rPr>
        <w:t>Employ technology to support the creation of written, oral, and visual communication by individuals and groups.</w:t>
      </w:r>
    </w:p>
    <w:p w14:paraId="4E6ACF5A" w14:textId="458F811B" w:rsidR="00F2145F" w:rsidRDefault="00E95073" w:rsidP="00F2145F">
      <w:r w:rsidRPr="00E95073">
        <w:rPr>
          <w:rStyle w:val="Heading1Char"/>
          <w:rFonts w:asciiTheme="minorHAnsi" w:hAnsiTheme="minorHAnsi"/>
          <w:color w:val="auto"/>
          <w:lang w:val="en-CA"/>
        </w:rPr>
        <w:t>Objective of this Assignment</w:t>
      </w:r>
      <w:r w:rsidR="00B95E4F" w:rsidRPr="00E95073">
        <w:rPr>
          <w:rStyle w:val="Heading1Char"/>
          <w:rFonts w:asciiTheme="minorHAnsi" w:hAnsiTheme="minorHAnsi"/>
          <w:color w:val="auto"/>
          <w:lang w:val="en-CA"/>
        </w:rPr>
        <w:t>:</w:t>
      </w:r>
      <w:r>
        <w:t xml:space="preserve">  </w:t>
      </w:r>
      <w:r w:rsidR="008A5E02">
        <w:t xml:space="preserve"> </w:t>
      </w:r>
    </w:p>
    <w:p w14:paraId="54C5410C" w14:textId="68BDFC43" w:rsidR="00D96DE5" w:rsidRPr="008E5BCF" w:rsidRDefault="00D96DE5" w:rsidP="00497D73">
      <w:pPr>
        <w:spacing w:after="160" w:line="259" w:lineRule="auto"/>
        <w:rPr>
          <w:color w:val="000000"/>
          <w:sz w:val="24"/>
          <w:szCs w:val="24"/>
        </w:rPr>
      </w:pPr>
      <w:r w:rsidRPr="008E5BCF">
        <w:rPr>
          <w:color w:val="000000"/>
          <w:sz w:val="24"/>
          <w:szCs w:val="24"/>
        </w:rPr>
        <w:t xml:space="preserve">The ENL 2019T Technical Fair challenges your ability to concisely present information, both visually and orally, as well as use interpersonal skills to answer peers’ written questions. </w:t>
      </w:r>
    </w:p>
    <w:p w14:paraId="3B45BA13" w14:textId="3C335684" w:rsidR="008A5E02" w:rsidRPr="00036C72" w:rsidRDefault="00EF0740" w:rsidP="00A553EF">
      <w:pPr>
        <w:pStyle w:val="Heading1"/>
        <w:spacing w:before="1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</w:rPr>
        <w:t>Pre-Assignment Instructions</w:t>
      </w:r>
      <w:r w:rsidR="00D82076">
        <w:rPr>
          <w:rFonts w:asciiTheme="minorHAnsi" w:hAnsiTheme="minorHAnsi"/>
          <w:color w:val="auto"/>
        </w:rPr>
        <w:t>:</w:t>
      </w:r>
      <w:r w:rsidR="00F2145F" w:rsidRPr="00B03BBE">
        <w:rPr>
          <w:rFonts w:asciiTheme="minorHAnsi" w:hAnsiTheme="minorHAnsi"/>
          <w:color w:val="FF0000"/>
        </w:rPr>
        <w:t xml:space="preserve"> </w:t>
      </w:r>
    </w:p>
    <w:p w14:paraId="3C56DABE" w14:textId="05874075" w:rsidR="00F1184C" w:rsidRDefault="00A553EF" w:rsidP="008E5BCF">
      <w:pPr>
        <w:spacing w:after="160" w:line="259" w:lineRule="auto"/>
        <w:rPr>
          <w:color w:val="000000"/>
          <w:sz w:val="24"/>
          <w:szCs w:val="24"/>
        </w:rPr>
      </w:pPr>
      <w:r w:rsidRPr="008E5BCF">
        <w:rPr>
          <w:color w:val="000000"/>
          <w:sz w:val="24"/>
          <w:szCs w:val="24"/>
        </w:rPr>
        <w:t xml:space="preserve">To prepare you for this assignment, read </w:t>
      </w:r>
      <w:r w:rsidR="00013852" w:rsidRPr="008E5BCF">
        <w:rPr>
          <w:color w:val="000000"/>
          <w:sz w:val="24"/>
          <w:szCs w:val="24"/>
        </w:rPr>
        <w:t xml:space="preserve">the </w:t>
      </w:r>
      <w:r w:rsidRPr="008E5BCF">
        <w:rPr>
          <w:color w:val="000000"/>
          <w:sz w:val="24"/>
          <w:szCs w:val="24"/>
        </w:rPr>
        <w:t>content</w:t>
      </w:r>
      <w:r w:rsidR="00C10432" w:rsidRPr="008E5BCF">
        <w:rPr>
          <w:color w:val="000000"/>
          <w:sz w:val="24"/>
          <w:szCs w:val="24"/>
        </w:rPr>
        <w:t xml:space="preserve"> from modules 1-11</w:t>
      </w:r>
      <w:r w:rsidR="002C490D" w:rsidRPr="008E5BCF">
        <w:rPr>
          <w:color w:val="000000"/>
          <w:sz w:val="24"/>
          <w:szCs w:val="24"/>
        </w:rPr>
        <w:t>.  Make sure you revisit module 2 which discussed how to deliver effective elevator pitches.</w:t>
      </w:r>
      <w:r w:rsidR="00996C78">
        <w:rPr>
          <w:color w:val="000000"/>
          <w:sz w:val="24"/>
          <w:szCs w:val="24"/>
        </w:rPr>
        <w:t xml:space="preserve">  </w:t>
      </w:r>
    </w:p>
    <w:p w14:paraId="3EC537E0" w14:textId="340451FE" w:rsidR="00F1184C" w:rsidRPr="008E5BCF" w:rsidRDefault="00F1184C" w:rsidP="008E5BCF">
      <w:pPr>
        <w:spacing w:after="160"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This is a</w:t>
      </w:r>
      <w:r w:rsidR="0020735C">
        <w:rPr>
          <w:color w:val="000000"/>
          <w:sz w:val="24"/>
          <w:szCs w:val="24"/>
        </w:rPr>
        <w:t>n individual assignment, followed by group discussion</w:t>
      </w:r>
      <w:r w:rsidR="00712198">
        <w:rPr>
          <w:color w:val="000000"/>
          <w:sz w:val="24"/>
          <w:szCs w:val="24"/>
        </w:rPr>
        <w:t>s</w:t>
      </w:r>
      <w:r w:rsidR="00C53AF7">
        <w:rPr>
          <w:color w:val="000000"/>
          <w:sz w:val="24"/>
          <w:szCs w:val="24"/>
        </w:rPr>
        <w:t>.</w:t>
      </w:r>
    </w:p>
    <w:p w14:paraId="3927AFF7" w14:textId="13A4317A" w:rsidR="00C732E5" w:rsidRPr="00D96DE5" w:rsidRDefault="00EF0740" w:rsidP="00D96DE5">
      <w:pPr>
        <w:rPr>
          <w:b/>
          <w:sz w:val="28"/>
          <w:szCs w:val="28"/>
        </w:rPr>
      </w:pPr>
      <w:r w:rsidRPr="00D96DE5">
        <w:rPr>
          <w:b/>
          <w:sz w:val="28"/>
          <w:szCs w:val="28"/>
        </w:rPr>
        <w:t>Assignment Tasks:</w:t>
      </w:r>
      <w:r w:rsidR="00F2145F" w:rsidRPr="00D96DE5">
        <w:rPr>
          <w:b/>
          <w:color w:val="FF0000"/>
          <w:sz w:val="28"/>
          <w:szCs w:val="28"/>
        </w:rPr>
        <w:t xml:space="preserve"> </w:t>
      </w:r>
    </w:p>
    <w:p w14:paraId="06B8FEC8" w14:textId="506312D0" w:rsidR="002C68B0" w:rsidRPr="008E5BCF" w:rsidRDefault="00DA46CF" w:rsidP="00DA46CF">
      <w:pPr>
        <w:spacing w:after="160" w:line="259" w:lineRule="auto"/>
        <w:rPr>
          <w:color w:val="000000"/>
          <w:sz w:val="24"/>
          <w:szCs w:val="24"/>
        </w:rPr>
      </w:pPr>
      <w:r w:rsidRPr="008E5BCF">
        <w:rPr>
          <w:color w:val="000000"/>
          <w:sz w:val="24"/>
          <w:szCs w:val="24"/>
        </w:rPr>
        <w:t xml:space="preserve">There are </w:t>
      </w:r>
      <w:r w:rsidR="007D7B20" w:rsidRPr="008E5BCF">
        <w:rPr>
          <w:color w:val="000000"/>
          <w:sz w:val="24"/>
          <w:szCs w:val="24"/>
        </w:rPr>
        <w:t>three</w:t>
      </w:r>
      <w:r w:rsidRPr="008E5BCF">
        <w:rPr>
          <w:color w:val="000000"/>
          <w:sz w:val="24"/>
          <w:szCs w:val="24"/>
        </w:rPr>
        <w:t xml:space="preserve"> parts to this assignment</w:t>
      </w:r>
    </w:p>
    <w:p w14:paraId="59E6C719" w14:textId="7CD9B81E" w:rsidR="00DA46CF" w:rsidRPr="008E5BCF" w:rsidRDefault="00DA46CF" w:rsidP="00DA46CF">
      <w:pPr>
        <w:spacing w:after="160" w:line="259" w:lineRule="auto"/>
        <w:rPr>
          <w:b/>
          <w:color w:val="000000"/>
          <w:sz w:val="24"/>
          <w:szCs w:val="24"/>
        </w:rPr>
      </w:pPr>
      <w:r w:rsidRPr="008E5BCF">
        <w:rPr>
          <w:b/>
          <w:color w:val="000000"/>
          <w:sz w:val="24"/>
          <w:szCs w:val="24"/>
        </w:rPr>
        <w:t>Part 1:  Complete a Poster</w:t>
      </w:r>
      <w:r w:rsidR="00B62819" w:rsidRPr="008E5BCF">
        <w:rPr>
          <w:b/>
          <w:color w:val="000000"/>
          <w:sz w:val="24"/>
          <w:szCs w:val="24"/>
        </w:rPr>
        <w:t xml:space="preserve"> (and Slideshow if you like)</w:t>
      </w:r>
    </w:p>
    <w:p w14:paraId="566DF4D2" w14:textId="47C898E6" w:rsidR="00B62819" w:rsidRPr="008E5BCF" w:rsidRDefault="00B62819" w:rsidP="00B62819">
      <w:pPr>
        <w:spacing w:after="160" w:line="259" w:lineRule="auto"/>
        <w:rPr>
          <w:color w:val="000000"/>
          <w:sz w:val="24"/>
          <w:szCs w:val="24"/>
          <w:lang w:val="en-US"/>
        </w:rPr>
      </w:pPr>
      <w:r w:rsidRPr="008E5BCF">
        <w:rPr>
          <w:color w:val="000000"/>
          <w:sz w:val="24"/>
          <w:szCs w:val="24"/>
          <w:lang w:val="en-US"/>
        </w:rPr>
        <w:t xml:space="preserve">Visuals are a key part of this presentation.  You should also consider including tactile objects, models, demos, or prototypes that an audience would be able to engage with in a real (face-to-face) tech fair. The more engaged that you can keep your audience, the better!  </w:t>
      </w:r>
      <w:r w:rsidR="00821EE2">
        <w:rPr>
          <w:color w:val="000000"/>
          <w:sz w:val="24"/>
          <w:szCs w:val="24"/>
          <w:lang w:val="en-US"/>
        </w:rPr>
        <w:t>(You can include photos of these elements in your presentation.)</w:t>
      </w:r>
    </w:p>
    <w:p w14:paraId="64A74B8F" w14:textId="283BEEA3" w:rsidR="00B62819" w:rsidRPr="008E5BCF" w:rsidRDefault="00B62819" w:rsidP="00B62819">
      <w:pPr>
        <w:spacing w:after="160" w:line="259" w:lineRule="auto"/>
        <w:rPr>
          <w:color w:val="000000"/>
          <w:sz w:val="24"/>
          <w:szCs w:val="24"/>
          <w:lang w:val="en-US"/>
        </w:rPr>
      </w:pPr>
      <w:r w:rsidRPr="008E5BCF">
        <w:rPr>
          <w:color w:val="000000"/>
          <w:sz w:val="24"/>
          <w:szCs w:val="24"/>
          <w:lang w:val="en-US"/>
        </w:rPr>
        <w:t xml:space="preserve">Any visuals, data, quotations, etc. that you include in your presentation must be accompanied by a References List </w:t>
      </w:r>
      <w:r w:rsidR="00821EE2">
        <w:rPr>
          <w:color w:val="000000"/>
          <w:sz w:val="24"/>
          <w:szCs w:val="24"/>
          <w:lang w:val="en-US"/>
        </w:rPr>
        <w:t xml:space="preserve">with </w:t>
      </w:r>
      <w:r w:rsidRPr="008E5BCF">
        <w:rPr>
          <w:color w:val="000000"/>
          <w:sz w:val="24"/>
          <w:szCs w:val="24"/>
          <w:lang w:val="en-US"/>
        </w:rPr>
        <w:t>proper IEEE citations.  This list needs to be visible – it can appear on your display board, or as a slide at the end of an electronic presentation. If someone asks to see your sources in a face-to-face tech fair, you must be able to show it to them!</w:t>
      </w:r>
    </w:p>
    <w:p w14:paraId="1FF79BFC" w14:textId="09D6CD40" w:rsidR="00DA46CF" w:rsidRPr="008E5BCF" w:rsidRDefault="007D7B20" w:rsidP="00DA46CF">
      <w:pPr>
        <w:spacing w:after="160" w:line="259" w:lineRule="auto"/>
        <w:rPr>
          <w:color w:val="000000"/>
          <w:sz w:val="24"/>
          <w:szCs w:val="24"/>
        </w:rPr>
      </w:pPr>
      <w:r w:rsidRPr="008E5BCF">
        <w:rPr>
          <w:color w:val="000000"/>
          <w:sz w:val="24"/>
          <w:szCs w:val="24"/>
        </w:rPr>
        <w:t xml:space="preserve">Submit pictures of your poster </w:t>
      </w:r>
      <w:r w:rsidR="00107F3A" w:rsidRPr="008E5BCF">
        <w:rPr>
          <w:color w:val="000000"/>
          <w:sz w:val="24"/>
          <w:szCs w:val="24"/>
        </w:rPr>
        <w:t>to the appropriate discussion board.  Ensure that your “audience”</w:t>
      </w:r>
      <w:r w:rsidRPr="008E5BCF">
        <w:rPr>
          <w:color w:val="000000"/>
          <w:sz w:val="24"/>
          <w:szCs w:val="24"/>
        </w:rPr>
        <w:t xml:space="preserve"> can see and read all of the details of your images and text.  You may need to submit quite a few pictures to ensure everything is easily visible.  Whatever cannot be clearly seen or easily read cannot be graded.</w:t>
      </w:r>
    </w:p>
    <w:p w14:paraId="7BB5AB09" w14:textId="77777777" w:rsidR="007144CD" w:rsidRDefault="007144CD" w:rsidP="00DA46CF">
      <w:pPr>
        <w:spacing w:after="160" w:line="259" w:lineRule="auto"/>
        <w:rPr>
          <w:b/>
          <w:color w:val="000000"/>
          <w:sz w:val="24"/>
          <w:szCs w:val="24"/>
        </w:rPr>
      </w:pPr>
    </w:p>
    <w:p w14:paraId="1D80ADFD" w14:textId="156FC3C2" w:rsidR="00DA46CF" w:rsidRPr="008E5BCF" w:rsidRDefault="00DA46CF" w:rsidP="00DA46CF">
      <w:pPr>
        <w:spacing w:after="160" w:line="259" w:lineRule="auto"/>
        <w:rPr>
          <w:b/>
          <w:color w:val="000000"/>
          <w:sz w:val="24"/>
          <w:szCs w:val="24"/>
        </w:rPr>
      </w:pPr>
      <w:r w:rsidRPr="008E5BCF">
        <w:rPr>
          <w:b/>
          <w:color w:val="000000"/>
          <w:sz w:val="24"/>
          <w:szCs w:val="24"/>
        </w:rPr>
        <w:t>Part 2:  Record your elevator pitch</w:t>
      </w:r>
    </w:p>
    <w:p w14:paraId="40EE9333" w14:textId="39C6FEA1" w:rsidR="00DA46CF" w:rsidRDefault="007D7B20" w:rsidP="00DA46CF">
      <w:pPr>
        <w:spacing w:after="160" w:line="259" w:lineRule="auto"/>
        <w:rPr>
          <w:color w:val="000000"/>
          <w:sz w:val="24"/>
          <w:szCs w:val="24"/>
        </w:rPr>
      </w:pPr>
      <w:r w:rsidRPr="008E5BCF">
        <w:rPr>
          <w:color w:val="000000"/>
          <w:sz w:val="24"/>
          <w:szCs w:val="24"/>
        </w:rPr>
        <w:t xml:space="preserve">Record yourself delivering your elevator pitch as you would if you had someone come by to see your display.  You can share your video on YouTube, Vimeo, or </w:t>
      </w:r>
      <w:r w:rsidR="00107F3A" w:rsidRPr="008E5BCF">
        <w:rPr>
          <w:color w:val="000000"/>
          <w:sz w:val="24"/>
          <w:szCs w:val="24"/>
        </w:rPr>
        <w:t xml:space="preserve">another screensharing app and post the link on the discussion board along with your photos.  You may be able to </w:t>
      </w:r>
      <w:r w:rsidRPr="008E5BCF">
        <w:rPr>
          <w:color w:val="000000"/>
          <w:sz w:val="24"/>
          <w:szCs w:val="24"/>
        </w:rPr>
        <w:t xml:space="preserve">post </w:t>
      </w:r>
      <w:r w:rsidR="00107F3A" w:rsidRPr="008E5BCF">
        <w:rPr>
          <w:color w:val="000000"/>
          <w:sz w:val="24"/>
          <w:szCs w:val="24"/>
        </w:rPr>
        <w:t xml:space="preserve">your video </w:t>
      </w:r>
      <w:r w:rsidRPr="008E5BCF">
        <w:rPr>
          <w:color w:val="000000"/>
          <w:sz w:val="24"/>
          <w:szCs w:val="24"/>
        </w:rPr>
        <w:t xml:space="preserve">directly </w:t>
      </w:r>
      <w:r w:rsidR="00107F3A" w:rsidRPr="008E5BCF">
        <w:rPr>
          <w:color w:val="000000"/>
          <w:sz w:val="24"/>
          <w:szCs w:val="24"/>
        </w:rPr>
        <w:t xml:space="preserve">to </w:t>
      </w:r>
      <w:r w:rsidRPr="008E5BCF">
        <w:rPr>
          <w:color w:val="000000"/>
          <w:sz w:val="24"/>
          <w:szCs w:val="24"/>
        </w:rPr>
        <w:t>Brightspace</w:t>
      </w:r>
      <w:r w:rsidR="00107F3A" w:rsidRPr="008E5BCF">
        <w:rPr>
          <w:color w:val="000000"/>
          <w:sz w:val="24"/>
          <w:szCs w:val="24"/>
        </w:rPr>
        <w:t xml:space="preserve"> if the file is small enough</w:t>
      </w:r>
      <w:r w:rsidRPr="008E5BCF">
        <w:rPr>
          <w:color w:val="000000"/>
          <w:sz w:val="24"/>
          <w:szCs w:val="24"/>
        </w:rPr>
        <w:t>.</w:t>
      </w:r>
    </w:p>
    <w:p w14:paraId="22232F8C" w14:textId="77777777" w:rsidR="003A219A" w:rsidRPr="008E5BCF" w:rsidRDefault="003A219A" w:rsidP="00DA46CF">
      <w:pPr>
        <w:spacing w:after="160" w:line="259" w:lineRule="auto"/>
        <w:rPr>
          <w:color w:val="000000"/>
          <w:sz w:val="24"/>
          <w:szCs w:val="24"/>
        </w:rPr>
      </w:pPr>
    </w:p>
    <w:p w14:paraId="43467031" w14:textId="5A2E53C3" w:rsidR="00B62819" w:rsidRPr="008E5BCF" w:rsidRDefault="007D7B20" w:rsidP="008E5BCF">
      <w:pPr>
        <w:spacing w:after="160" w:line="259" w:lineRule="auto"/>
        <w:rPr>
          <w:b/>
          <w:color w:val="000000"/>
          <w:sz w:val="24"/>
          <w:szCs w:val="24"/>
        </w:rPr>
      </w:pPr>
      <w:r w:rsidRPr="008E5BCF">
        <w:rPr>
          <w:b/>
          <w:color w:val="000000"/>
          <w:sz w:val="24"/>
          <w:szCs w:val="24"/>
        </w:rPr>
        <w:t>Part 3:</w:t>
      </w:r>
      <w:r w:rsidR="00107F3A" w:rsidRPr="008E5BCF">
        <w:rPr>
          <w:b/>
          <w:color w:val="000000"/>
          <w:sz w:val="24"/>
          <w:szCs w:val="24"/>
        </w:rPr>
        <w:t xml:space="preserve"> Comment on two of your peers’ presentations</w:t>
      </w:r>
    </w:p>
    <w:p w14:paraId="73FAB1D9" w14:textId="6311B8D8" w:rsidR="003A219A" w:rsidRDefault="008E5BCF" w:rsidP="008E5BCF">
      <w:pPr>
        <w:spacing w:after="160" w:line="259" w:lineRule="auto"/>
        <w:rPr>
          <w:sz w:val="24"/>
          <w:szCs w:val="24"/>
        </w:rPr>
      </w:pPr>
      <w:r w:rsidRPr="008E5BCF">
        <w:rPr>
          <w:sz w:val="24"/>
          <w:szCs w:val="24"/>
        </w:rPr>
        <w:t xml:space="preserve">View two of your peers’ presentations (images and video) and </w:t>
      </w:r>
      <w:r w:rsidR="00A579FD">
        <w:rPr>
          <w:sz w:val="24"/>
          <w:szCs w:val="24"/>
        </w:rPr>
        <w:t xml:space="preserve">post meaningful responses to them.  </w:t>
      </w:r>
      <w:r w:rsidR="003A219A">
        <w:rPr>
          <w:sz w:val="24"/>
          <w:szCs w:val="24"/>
        </w:rPr>
        <w:t xml:space="preserve">To ensure that all presentations receive </w:t>
      </w:r>
      <w:r w:rsidR="00510C78">
        <w:rPr>
          <w:sz w:val="24"/>
          <w:szCs w:val="24"/>
        </w:rPr>
        <w:t>an equal number of comments</w:t>
      </w:r>
      <w:r w:rsidR="003A219A">
        <w:rPr>
          <w:sz w:val="24"/>
          <w:szCs w:val="24"/>
        </w:rPr>
        <w:t xml:space="preserve">, </w:t>
      </w:r>
      <w:r w:rsidR="00510C78">
        <w:rPr>
          <w:sz w:val="24"/>
          <w:szCs w:val="24"/>
        </w:rPr>
        <w:t xml:space="preserve">provide feedback first </w:t>
      </w:r>
      <w:r w:rsidR="003A219A">
        <w:rPr>
          <w:sz w:val="24"/>
          <w:szCs w:val="24"/>
        </w:rPr>
        <w:t xml:space="preserve">on any presentations that </w:t>
      </w:r>
      <w:r w:rsidR="00510C78">
        <w:rPr>
          <w:sz w:val="24"/>
          <w:szCs w:val="24"/>
        </w:rPr>
        <w:t xml:space="preserve">do not yet have any responses.  If all presentations have replies, provide comments to those that have the least. </w:t>
      </w:r>
    </w:p>
    <w:p w14:paraId="3E503C14" w14:textId="3D515370" w:rsidR="008E5BCF" w:rsidRDefault="008F57B0" w:rsidP="008E5BCF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Each response should include two sections:</w:t>
      </w:r>
    </w:p>
    <w:p w14:paraId="096C2B08" w14:textId="526EDB79" w:rsidR="008F57B0" w:rsidRDefault="008F57B0" w:rsidP="008F57B0">
      <w:pPr>
        <w:pStyle w:val="ListParagraph"/>
        <w:numPr>
          <w:ilvl w:val="0"/>
          <w:numId w:val="1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Identify at least one positive aspect/quality of the project and provide examples to support your opinion.  (In this section, you will be answering the questions “What was done well?  Why do you think so?”)</w:t>
      </w:r>
    </w:p>
    <w:p w14:paraId="6F2D698F" w14:textId="0A6FA428" w:rsidR="008F57B0" w:rsidRPr="008F57B0" w:rsidRDefault="008F57B0" w:rsidP="008F57B0">
      <w:pPr>
        <w:pStyle w:val="ListParagraph"/>
        <w:numPr>
          <w:ilvl w:val="0"/>
          <w:numId w:val="1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Pr="008F57B0">
        <w:rPr>
          <w:sz w:val="24"/>
          <w:szCs w:val="24"/>
        </w:rPr>
        <w:t xml:space="preserve">dentify </w:t>
      </w:r>
      <w:r>
        <w:rPr>
          <w:sz w:val="24"/>
          <w:szCs w:val="24"/>
        </w:rPr>
        <w:t xml:space="preserve">aspects that may be </w:t>
      </w:r>
      <w:r w:rsidRPr="008F57B0">
        <w:rPr>
          <w:sz w:val="24"/>
          <w:szCs w:val="24"/>
        </w:rPr>
        <w:t>improve</w:t>
      </w:r>
      <w:r>
        <w:rPr>
          <w:sz w:val="24"/>
          <w:szCs w:val="24"/>
        </w:rPr>
        <w:t>d</w:t>
      </w:r>
      <w:r w:rsidRPr="008F57B0">
        <w:rPr>
          <w:sz w:val="24"/>
          <w:szCs w:val="24"/>
        </w:rPr>
        <w:t xml:space="preserve"> and suggest techniques to use for the improvements</w:t>
      </w:r>
      <w:r>
        <w:rPr>
          <w:sz w:val="24"/>
          <w:szCs w:val="24"/>
        </w:rPr>
        <w:t>.  (In this section, you will be answering the questions “What are some aspects that might be improved upon?  How would you recommend the students do so?”)</w:t>
      </w:r>
    </w:p>
    <w:p w14:paraId="246853AF" w14:textId="386C7D2B" w:rsidR="003A219A" w:rsidRPr="003A219A" w:rsidRDefault="003A219A" w:rsidP="003A219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When other students respond to your presentations, ensure you acknowledge their comments and respond to any questions that were asked.  </w:t>
      </w:r>
    </w:p>
    <w:p w14:paraId="752C43B5" w14:textId="77777777" w:rsidR="008E5BCF" w:rsidRDefault="008E5BC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A890F3E" w14:textId="7AB7B874" w:rsidR="008C18E2" w:rsidRPr="002B1ABC" w:rsidRDefault="008C18E2" w:rsidP="002B1ABC">
      <w:pPr>
        <w:pStyle w:val="NoSpacing"/>
        <w:rPr>
          <w:b/>
          <w:sz w:val="28"/>
          <w:szCs w:val="28"/>
        </w:rPr>
      </w:pPr>
      <w:r w:rsidRPr="002B1ABC">
        <w:rPr>
          <w:b/>
          <w:sz w:val="28"/>
          <w:szCs w:val="28"/>
        </w:rPr>
        <w:lastRenderedPageBreak/>
        <w:t>Assignment Grading Rubric (</w:t>
      </w:r>
      <w:r w:rsidR="00B62819">
        <w:rPr>
          <w:b/>
          <w:sz w:val="28"/>
          <w:szCs w:val="28"/>
        </w:rPr>
        <w:t>20</w:t>
      </w:r>
      <w:r w:rsidRPr="002B1ABC">
        <w:rPr>
          <w:b/>
          <w:sz w:val="28"/>
          <w:szCs w:val="28"/>
        </w:rPr>
        <w:t>%)</w:t>
      </w:r>
      <w:r w:rsidR="00F2145F">
        <w:rPr>
          <w:b/>
          <w:sz w:val="28"/>
          <w:szCs w:val="28"/>
        </w:rPr>
        <w:t xml:space="preserve">  </w:t>
      </w:r>
    </w:p>
    <w:p w14:paraId="171A9019" w14:textId="77777777" w:rsidR="002B1ABC" w:rsidRDefault="002B1ABC" w:rsidP="002B1ABC">
      <w:pPr>
        <w:pStyle w:val="NoSpacing"/>
      </w:pPr>
    </w:p>
    <w:tbl>
      <w:tblPr>
        <w:tblStyle w:val="LightList1"/>
        <w:tblpPr w:leftFromText="180" w:rightFromText="180" w:vertAnchor="text" w:horzAnchor="margin" w:tblpY="1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</w:tblPr>
      <w:tblGrid>
        <w:gridCol w:w="8108"/>
        <w:gridCol w:w="958"/>
        <w:gridCol w:w="942"/>
      </w:tblGrid>
      <w:tr w:rsidR="00D96DE5" w:rsidRPr="0031062A" w14:paraId="6137A5C7" w14:textId="77777777" w:rsidTr="00FF1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tcW w:w="8108" w:type="dxa"/>
            <w:tcBorders>
              <w:bottom w:val="double" w:sz="6" w:space="0" w:color="000000" w:themeColor="text1"/>
            </w:tcBorders>
          </w:tcPr>
          <w:p w14:paraId="134613FE" w14:textId="77777777" w:rsidR="00D96DE5" w:rsidRPr="00A9470C" w:rsidRDefault="00D96DE5" w:rsidP="00FF1CB2">
            <w:pPr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9470C">
              <w:rPr>
                <w:rFonts w:asciiTheme="majorHAnsi" w:hAnsiTheme="majorHAnsi"/>
                <w:sz w:val="24"/>
                <w:szCs w:val="24"/>
              </w:rPr>
              <w:t>Criteria</w:t>
            </w:r>
          </w:p>
        </w:tc>
        <w:tc>
          <w:tcPr>
            <w:tcW w:w="958" w:type="dxa"/>
            <w:tcBorders>
              <w:bottom w:val="double" w:sz="6" w:space="0" w:color="000000" w:themeColor="text1"/>
            </w:tcBorders>
          </w:tcPr>
          <w:p w14:paraId="0279A7E8" w14:textId="77777777" w:rsidR="00D96DE5" w:rsidRPr="00A9470C" w:rsidRDefault="00D96DE5" w:rsidP="00FF1CB2">
            <w:pPr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9470C">
              <w:rPr>
                <w:rFonts w:asciiTheme="majorHAnsi" w:hAnsiTheme="majorHAnsi"/>
                <w:sz w:val="24"/>
                <w:szCs w:val="24"/>
              </w:rPr>
              <w:t>VALUE</w:t>
            </w:r>
          </w:p>
        </w:tc>
        <w:tc>
          <w:tcPr>
            <w:tcW w:w="942" w:type="dxa"/>
            <w:tcBorders>
              <w:bottom w:val="double" w:sz="6" w:space="0" w:color="000000" w:themeColor="text1"/>
            </w:tcBorders>
          </w:tcPr>
          <w:p w14:paraId="102B1E57" w14:textId="77777777" w:rsidR="00D96DE5" w:rsidRPr="00A9470C" w:rsidRDefault="00D96DE5" w:rsidP="00FF1CB2">
            <w:pPr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9470C">
              <w:rPr>
                <w:rFonts w:asciiTheme="majorHAnsi" w:hAnsiTheme="majorHAnsi"/>
                <w:sz w:val="24"/>
                <w:szCs w:val="24"/>
              </w:rPr>
              <w:t>SCORE</w:t>
            </w:r>
          </w:p>
        </w:tc>
      </w:tr>
      <w:tr w:rsidR="00D96DE5" w:rsidRPr="0031062A" w14:paraId="31CBBCD2" w14:textId="77777777" w:rsidTr="00FF1CB2">
        <w:trPr>
          <w:trHeight w:val="576"/>
        </w:trPr>
        <w:tc>
          <w:tcPr>
            <w:tcW w:w="81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2B0A5D" w14:textId="77777777" w:rsidR="00D96DE5" w:rsidRPr="00466C4F" w:rsidRDefault="00D96DE5" w:rsidP="00FF1CB2">
            <w:pPr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466C4F">
              <w:rPr>
                <w:rFonts w:asciiTheme="majorHAnsi" w:hAnsiTheme="majorHAnsi"/>
                <w:b/>
                <w:sz w:val="24"/>
                <w:szCs w:val="24"/>
              </w:rPr>
              <w:t>Speaking Outweighs Reading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394722" w14:textId="77777777" w:rsidR="00D96DE5" w:rsidRPr="00131B00" w:rsidRDefault="00D96DE5" w:rsidP="00FF1CB2">
            <w:pPr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6AC9C8" w14:textId="77777777" w:rsidR="00D96DE5" w:rsidRPr="00A9470C" w:rsidRDefault="00D96DE5" w:rsidP="00FF1C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96DE5" w:rsidRPr="0031062A" w14:paraId="2B2AB6E4" w14:textId="77777777" w:rsidTr="00FF1CB2">
        <w:trPr>
          <w:trHeight w:val="576"/>
        </w:trPr>
        <w:tc>
          <w:tcPr>
            <w:tcW w:w="81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7A2D9" w14:textId="77777777" w:rsidR="00D96DE5" w:rsidRPr="00466C4F" w:rsidRDefault="00D96DE5" w:rsidP="00FF1CB2">
            <w:pPr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466C4F">
              <w:rPr>
                <w:rFonts w:asciiTheme="majorHAnsi" w:hAnsiTheme="majorHAnsi"/>
                <w:b/>
                <w:sz w:val="24"/>
                <w:szCs w:val="24"/>
              </w:rPr>
              <w:t>Clear Explanation of Material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CF4183" w14:textId="1B5DE9A0" w:rsidR="00D96DE5" w:rsidRPr="00131B00" w:rsidRDefault="00A206E6" w:rsidP="00FF1CB2">
            <w:pPr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1120F9" w14:textId="77777777" w:rsidR="00D96DE5" w:rsidRPr="00A9470C" w:rsidRDefault="00D96DE5" w:rsidP="00FF1C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96DE5" w:rsidRPr="0031062A" w14:paraId="4ADC21BD" w14:textId="77777777" w:rsidTr="00FF1CB2">
        <w:trPr>
          <w:trHeight w:val="576"/>
        </w:trPr>
        <w:tc>
          <w:tcPr>
            <w:tcW w:w="8108" w:type="dxa"/>
            <w:shd w:val="clear" w:color="auto" w:fill="FFFFFF" w:themeFill="background1"/>
            <w:vAlign w:val="center"/>
          </w:tcPr>
          <w:p w14:paraId="20B718C7" w14:textId="77777777" w:rsidR="00D96DE5" w:rsidRDefault="00D96DE5" w:rsidP="00FF1CB2">
            <w:pPr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B3E5CDE" w14:textId="77777777" w:rsidR="00D96DE5" w:rsidRDefault="00D96DE5" w:rsidP="00FF1CB2">
            <w:pPr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466C4F">
              <w:rPr>
                <w:rFonts w:asciiTheme="majorHAnsi" w:hAnsiTheme="majorHAnsi"/>
                <w:b/>
                <w:sz w:val="24"/>
                <w:szCs w:val="24"/>
              </w:rPr>
              <w:t>Display is Professional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clear title, project intent and results are obvious at a glance, references and IEEE citations provided for content and images, no mechanical errors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),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Eye-Catching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visuals enhance what is being said rather than detract, use of colour, use of spacing, balance of text and images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),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and used in the presentation to enhance content.</w:t>
            </w:r>
          </w:p>
          <w:p w14:paraId="127D6A92" w14:textId="77777777" w:rsidR="00D96DE5" w:rsidRPr="00466C4F" w:rsidRDefault="00D96DE5" w:rsidP="00FF1CB2">
            <w:pPr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14:paraId="706E262C" w14:textId="57EEEB91" w:rsidR="00D96DE5" w:rsidRPr="00131B00" w:rsidRDefault="00D96DE5" w:rsidP="00FF1CB2">
            <w:pPr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942" w:type="dxa"/>
            <w:shd w:val="clear" w:color="auto" w:fill="FFFFFF" w:themeFill="background1"/>
          </w:tcPr>
          <w:p w14:paraId="4CBB5C98" w14:textId="77777777" w:rsidR="00D96DE5" w:rsidRPr="00A9470C" w:rsidRDefault="00D96DE5" w:rsidP="00FF1C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96DE5" w:rsidRPr="0031062A" w14:paraId="7E0712BB" w14:textId="77777777" w:rsidTr="00FF1CB2">
        <w:trPr>
          <w:trHeight w:val="576"/>
        </w:trPr>
        <w:tc>
          <w:tcPr>
            <w:tcW w:w="8108" w:type="dxa"/>
            <w:shd w:val="clear" w:color="auto" w:fill="FFFFFF" w:themeFill="background1"/>
            <w:vAlign w:val="center"/>
          </w:tcPr>
          <w:p w14:paraId="7A07266D" w14:textId="6FC95F4D" w:rsidR="00D96DE5" w:rsidRPr="00A9470C" w:rsidRDefault="00D96DE5" w:rsidP="00FF1CB2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131B00">
              <w:rPr>
                <w:rFonts w:asciiTheme="majorHAnsi" w:hAnsiTheme="majorHAnsi"/>
                <w:b/>
                <w:sz w:val="24"/>
                <w:szCs w:val="24"/>
              </w:rPr>
              <w:t>Voicing</w:t>
            </w:r>
            <w:r w:rsidRPr="00A9470C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Pr="00131B00">
              <w:rPr>
                <w:rFonts w:asciiTheme="majorHAnsi" w:hAnsiTheme="majorHAnsi"/>
                <w:i/>
                <w:sz w:val="24"/>
                <w:szCs w:val="24"/>
              </w:rPr>
              <w:t>Volume, Rate, Pausing, Pitch, Articulation</w:t>
            </w:r>
            <w:r w:rsidRPr="00A9470C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14:paraId="7F5A0A78" w14:textId="77777777" w:rsidR="00D96DE5" w:rsidRPr="00131B00" w:rsidRDefault="00D96DE5" w:rsidP="00FF1CB2">
            <w:pPr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42" w:type="dxa"/>
            <w:shd w:val="clear" w:color="auto" w:fill="FFFFFF" w:themeFill="background1"/>
          </w:tcPr>
          <w:p w14:paraId="3C50ACEF" w14:textId="77777777" w:rsidR="00D96DE5" w:rsidRPr="00A9470C" w:rsidRDefault="00D96DE5" w:rsidP="00FF1C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96DE5" w:rsidRPr="0031062A" w14:paraId="1BDC5D35" w14:textId="77777777" w:rsidTr="00FF1CB2">
        <w:trPr>
          <w:trHeight w:val="576"/>
        </w:trPr>
        <w:tc>
          <w:tcPr>
            <w:tcW w:w="8108" w:type="dxa"/>
            <w:shd w:val="clear" w:color="auto" w:fill="FFFFFF" w:themeFill="background1"/>
            <w:vAlign w:val="center"/>
          </w:tcPr>
          <w:p w14:paraId="70667BD4" w14:textId="1B59F6ED" w:rsidR="00D96DE5" w:rsidRPr="00A9470C" w:rsidRDefault="00D96DE5" w:rsidP="00FF1CB2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131B00">
              <w:rPr>
                <w:rFonts w:asciiTheme="majorHAnsi" w:hAnsiTheme="majorHAnsi"/>
                <w:b/>
                <w:sz w:val="24"/>
                <w:szCs w:val="24"/>
              </w:rPr>
              <w:t>Animation</w:t>
            </w:r>
            <w:r w:rsidRPr="00A9470C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Pr="00131B00">
              <w:rPr>
                <w:rFonts w:asciiTheme="majorHAnsi" w:hAnsiTheme="majorHAnsi"/>
                <w:i/>
                <w:sz w:val="24"/>
                <w:szCs w:val="24"/>
              </w:rPr>
              <w:t>Hands, Posture, Eye Contact, Facial Expression</w:t>
            </w:r>
            <w:r w:rsidRPr="00A9470C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14:paraId="26A96370" w14:textId="77777777" w:rsidR="00D96DE5" w:rsidRPr="00131B00" w:rsidRDefault="00D96DE5" w:rsidP="00FF1CB2">
            <w:pPr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42" w:type="dxa"/>
            <w:shd w:val="clear" w:color="auto" w:fill="FFFFFF" w:themeFill="background1"/>
          </w:tcPr>
          <w:p w14:paraId="4B58770F" w14:textId="77777777" w:rsidR="00D96DE5" w:rsidRPr="00A9470C" w:rsidRDefault="00D96DE5" w:rsidP="00FF1C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96DE5" w:rsidRPr="0031062A" w14:paraId="38230219" w14:textId="77777777" w:rsidTr="00FF1CB2">
        <w:trPr>
          <w:trHeight w:val="576"/>
        </w:trPr>
        <w:tc>
          <w:tcPr>
            <w:tcW w:w="81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F07D2A" w14:textId="77777777" w:rsidR="00D96DE5" w:rsidRPr="00131B00" w:rsidRDefault="00D96DE5" w:rsidP="00FF1CB2">
            <w:pPr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131B00">
              <w:rPr>
                <w:rFonts w:asciiTheme="majorHAnsi" w:hAnsiTheme="majorHAnsi"/>
                <w:b/>
                <w:sz w:val="24"/>
                <w:szCs w:val="24"/>
              </w:rPr>
              <w:t>Confident, Professional Appearance and Attitude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E95F6" w14:textId="77777777" w:rsidR="00D96DE5" w:rsidRPr="00131B00" w:rsidRDefault="00D96DE5" w:rsidP="00FF1CB2">
            <w:pPr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CBF92C" w14:textId="77777777" w:rsidR="00D96DE5" w:rsidRPr="00A9470C" w:rsidRDefault="00D96DE5" w:rsidP="00FF1C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96DE5" w:rsidRPr="0031062A" w14:paraId="5C4D7E0E" w14:textId="77777777" w:rsidTr="00FF1CB2">
        <w:trPr>
          <w:trHeight w:val="576"/>
        </w:trPr>
        <w:tc>
          <w:tcPr>
            <w:tcW w:w="81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144F53" w14:textId="77777777" w:rsidR="00D96DE5" w:rsidRDefault="00D96DE5" w:rsidP="00FF1CB2">
            <w:pPr>
              <w:ind w:left="0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5033FF9D" w14:textId="6B42040B" w:rsidR="00D96DE5" w:rsidRDefault="00D96DE5" w:rsidP="00FF1CB2">
            <w:pPr>
              <w:ind w:left="0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Audience is</w:t>
            </w:r>
            <w:r w:rsidRPr="00466C4F">
              <w:rPr>
                <w:rFonts w:asciiTheme="majorHAnsi" w:hAnsiTheme="majorHAnsi" w:cs="Arial"/>
                <w:b/>
                <w:sz w:val="24"/>
                <w:szCs w:val="24"/>
              </w:rPr>
              <w:t xml:space="preserve"> well-managed</w:t>
            </w:r>
            <w:r w:rsidRPr="00466C4F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on the discussion board </w:t>
            </w:r>
            <w:r w:rsidRPr="00466C4F">
              <w:rPr>
                <w:rFonts w:asciiTheme="majorHAnsi" w:hAnsiTheme="majorHAnsi" w:cs="Arial"/>
                <w:i/>
                <w:sz w:val="24"/>
                <w:szCs w:val="24"/>
              </w:rPr>
              <w:t>(</w:t>
            </w:r>
            <w:r>
              <w:rPr>
                <w:rFonts w:asciiTheme="majorHAnsi" w:hAnsiTheme="majorHAnsi" w:cs="Arial"/>
                <w:i/>
                <w:sz w:val="24"/>
                <w:szCs w:val="24"/>
              </w:rPr>
              <w:t>acknowledge comments, answer questions</w:t>
            </w:r>
            <w:r w:rsidRPr="00466C4F">
              <w:rPr>
                <w:rFonts w:asciiTheme="majorHAnsi" w:hAnsiTheme="majorHAnsi" w:cs="Arial"/>
                <w:i/>
                <w:sz w:val="24"/>
                <w:szCs w:val="24"/>
              </w:rPr>
              <w:t>)</w:t>
            </w:r>
            <w:r w:rsidRPr="00466C4F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14:paraId="75E2096A" w14:textId="77777777" w:rsidR="00D96DE5" w:rsidRPr="00466C4F" w:rsidRDefault="00D96DE5" w:rsidP="00FF1CB2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03079" w14:textId="368A8009" w:rsidR="00D96DE5" w:rsidRPr="00131B00" w:rsidRDefault="00A206E6" w:rsidP="00FF1CB2">
            <w:pPr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A093A8" w14:textId="77777777" w:rsidR="00D96DE5" w:rsidRPr="00A9470C" w:rsidRDefault="00D96DE5" w:rsidP="00FF1C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96DE5" w:rsidRPr="0031062A" w14:paraId="3B3252FB" w14:textId="77777777" w:rsidTr="00FF1CB2">
        <w:trPr>
          <w:trHeight w:val="1040"/>
        </w:trPr>
        <w:tc>
          <w:tcPr>
            <w:tcW w:w="81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E9B9C0" w14:textId="77777777" w:rsidR="00D96DE5" w:rsidRDefault="00D96DE5" w:rsidP="00FF1CB2">
            <w:pPr>
              <w:ind w:left="0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00431298" w14:textId="676D8663" w:rsidR="00D96DE5" w:rsidRDefault="00D96DE5" w:rsidP="00D96DE5">
            <w:pPr>
              <w:ind w:left="0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Contribute to two peers’ presentations</w:t>
            </w:r>
          </w:p>
          <w:p w14:paraId="4DD57275" w14:textId="00E91E78" w:rsidR="00D96DE5" w:rsidRPr="00D96DE5" w:rsidRDefault="00D96DE5" w:rsidP="00D96DE5">
            <w:pPr>
              <w:ind w:left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94E453" w14:textId="77777777" w:rsidR="00D96DE5" w:rsidRDefault="00D96DE5" w:rsidP="00FF1CB2">
            <w:pPr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07F442" w14:textId="77777777" w:rsidR="00D96DE5" w:rsidRPr="00A9470C" w:rsidRDefault="00D96DE5" w:rsidP="00FF1C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96DE5" w:rsidRPr="0031062A" w14:paraId="540AAE44" w14:textId="77777777" w:rsidTr="00FF1CB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8108" w:type="dxa"/>
            <w:tcBorders>
              <w:bottom w:val="single" w:sz="4" w:space="0" w:color="auto"/>
            </w:tcBorders>
            <w:shd w:val="pct25" w:color="auto" w:fill="FFFFFF" w:themeFill="background1"/>
            <w:vAlign w:val="center"/>
          </w:tcPr>
          <w:p w14:paraId="14A63A35" w14:textId="77777777" w:rsidR="00D96DE5" w:rsidRPr="00A9470C" w:rsidRDefault="00D96DE5" w:rsidP="00FF1CB2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A9470C">
              <w:rPr>
                <w:rFonts w:asciiTheme="majorHAnsi" w:hAnsiTheme="majorHAnsi"/>
                <w:sz w:val="24"/>
                <w:szCs w:val="24"/>
              </w:rPr>
              <w:t>TOTAL: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pct25" w:color="auto" w:fill="FFFFFF" w:themeFill="background1"/>
            <w:vAlign w:val="center"/>
          </w:tcPr>
          <w:p w14:paraId="4813C09F" w14:textId="15160AE4" w:rsidR="00D96DE5" w:rsidRPr="00A9470C" w:rsidRDefault="00D96DE5" w:rsidP="00FF1CB2">
            <w:pPr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A206E6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D16489" w14:textId="77777777" w:rsidR="00D96DE5" w:rsidRPr="00A9470C" w:rsidRDefault="00D96DE5" w:rsidP="00FF1CB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5CB6D07" w14:textId="77777777" w:rsidR="008C18E2" w:rsidRDefault="008C18E2" w:rsidP="008C18E2"/>
    <w:p w14:paraId="28227F9C" w14:textId="77777777" w:rsidR="00B95E4F" w:rsidRPr="00272F3C" w:rsidRDefault="00B95E4F" w:rsidP="00272F3C">
      <w:pPr>
        <w:ind w:left="720"/>
        <w:rPr>
          <w:sz w:val="24"/>
          <w:szCs w:val="24"/>
        </w:rPr>
      </w:pPr>
    </w:p>
    <w:p w14:paraId="4E8643E3" w14:textId="77777777" w:rsidR="00B95E4F" w:rsidRPr="00B95E4F" w:rsidRDefault="00B95E4F" w:rsidP="00B95E4F">
      <w:pPr>
        <w:rPr>
          <w:b/>
          <w:sz w:val="28"/>
          <w:szCs w:val="28"/>
        </w:rPr>
      </w:pPr>
    </w:p>
    <w:sectPr w:rsidR="00B95E4F" w:rsidRPr="00B95E4F" w:rsidSect="00B628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1CBD1" w14:textId="77777777" w:rsidR="00C77260" w:rsidRDefault="00C77260" w:rsidP="005D01F2">
      <w:pPr>
        <w:spacing w:after="0" w:line="240" w:lineRule="auto"/>
      </w:pPr>
      <w:r>
        <w:separator/>
      </w:r>
    </w:p>
    <w:p w14:paraId="1AF51A46" w14:textId="77777777" w:rsidR="00C77260" w:rsidRDefault="00C77260"/>
  </w:endnote>
  <w:endnote w:type="continuationSeparator" w:id="0">
    <w:p w14:paraId="6814B350" w14:textId="77777777" w:rsidR="00C77260" w:rsidRDefault="00C77260" w:rsidP="005D01F2">
      <w:pPr>
        <w:spacing w:after="0" w:line="240" w:lineRule="auto"/>
      </w:pPr>
      <w:r>
        <w:continuationSeparator/>
      </w:r>
    </w:p>
    <w:p w14:paraId="7D2FFBDF" w14:textId="77777777" w:rsidR="00C77260" w:rsidRDefault="00C77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745C7EF9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B03BBE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" fillcolor="white [3201]" stroked="f" strokeweight=".5pt">
              <v:textbox style="mso-fit-shape-to-text:t" inset="0,,0">
                <w:txbxContent>
                  <w:p w14:paraId="07A04EAC" w14:textId="745C7EF9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B03BBE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31D61" w14:textId="77777777" w:rsidR="00C77260" w:rsidRDefault="00C77260" w:rsidP="005D01F2">
      <w:pPr>
        <w:spacing w:after="0" w:line="240" w:lineRule="auto"/>
      </w:pPr>
      <w:r>
        <w:separator/>
      </w:r>
    </w:p>
    <w:p w14:paraId="47DACF01" w14:textId="77777777" w:rsidR="00C77260" w:rsidRDefault="00C77260"/>
  </w:footnote>
  <w:footnote w:type="continuationSeparator" w:id="0">
    <w:p w14:paraId="45362F00" w14:textId="77777777" w:rsidR="00C77260" w:rsidRDefault="00C77260" w:rsidP="005D01F2">
      <w:pPr>
        <w:spacing w:after="0" w:line="240" w:lineRule="auto"/>
      </w:pPr>
      <w:r>
        <w:continuationSeparator/>
      </w:r>
    </w:p>
    <w:p w14:paraId="4AB5E951" w14:textId="77777777" w:rsidR="00C77260" w:rsidRDefault="00C772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BB6F5" w14:textId="77777777" w:rsidR="00305A71" w:rsidRDefault="000B38EB" w:rsidP="008604C3">
    <w:pPr>
      <w:pStyle w:val="Header"/>
    </w:pPr>
    <w:r w:rsidRPr="00436A65">
      <w:rPr>
        <w:noProof/>
        <w:lang w:eastAsia="en-CA"/>
      </w:rPr>
      <w:drawing>
        <wp:inline distT="0" distB="0" distL="0" distR="0" wp14:anchorId="58BF4BA7" wp14:editId="3DC63084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1434"/>
    <w:multiLevelType w:val="hybridMultilevel"/>
    <w:tmpl w:val="A82E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06116C"/>
    <w:multiLevelType w:val="hybridMultilevel"/>
    <w:tmpl w:val="37925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62499"/>
    <w:multiLevelType w:val="hybridMultilevel"/>
    <w:tmpl w:val="581A71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FF8"/>
    <w:rsid w:val="00094E0A"/>
    <w:rsid w:val="000B37E4"/>
    <w:rsid w:val="000B38EB"/>
    <w:rsid w:val="000B5F8A"/>
    <w:rsid w:val="000B6BF1"/>
    <w:rsid w:val="000D5707"/>
    <w:rsid w:val="00107F3A"/>
    <w:rsid w:val="00112B10"/>
    <w:rsid w:val="00113159"/>
    <w:rsid w:val="0013452C"/>
    <w:rsid w:val="001351B5"/>
    <w:rsid w:val="001425E2"/>
    <w:rsid w:val="00191C33"/>
    <w:rsid w:val="001D2EF4"/>
    <w:rsid w:val="001F28E5"/>
    <w:rsid w:val="0020735C"/>
    <w:rsid w:val="0022088F"/>
    <w:rsid w:val="0023399E"/>
    <w:rsid w:val="00272F3C"/>
    <w:rsid w:val="0027394C"/>
    <w:rsid w:val="002B1ABC"/>
    <w:rsid w:val="002C44A2"/>
    <w:rsid w:val="002C490D"/>
    <w:rsid w:val="002C68B0"/>
    <w:rsid w:val="002E0681"/>
    <w:rsid w:val="002E644C"/>
    <w:rsid w:val="002F4863"/>
    <w:rsid w:val="0030483C"/>
    <w:rsid w:val="00305A71"/>
    <w:rsid w:val="0032778D"/>
    <w:rsid w:val="00333AA7"/>
    <w:rsid w:val="00336513"/>
    <w:rsid w:val="003A219A"/>
    <w:rsid w:val="003E13A2"/>
    <w:rsid w:val="0041489D"/>
    <w:rsid w:val="004325A6"/>
    <w:rsid w:val="00436A65"/>
    <w:rsid w:val="00455531"/>
    <w:rsid w:val="004878AC"/>
    <w:rsid w:val="004914E6"/>
    <w:rsid w:val="00497D73"/>
    <w:rsid w:val="004C0E92"/>
    <w:rsid w:val="004F1A28"/>
    <w:rsid w:val="00510C78"/>
    <w:rsid w:val="0055036F"/>
    <w:rsid w:val="00573068"/>
    <w:rsid w:val="0058265C"/>
    <w:rsid w:val="005D01F2"/>
    <w:rsid w:val="005D235B"/>
    <w:rsid w:val="005E4A8E"/>
    <w:rsid w:val="00620CE0"/>
    <w:rsid w:val="00630B6C"/>
    <w:rsid w:val="006778D0"/>
    <w:rsid w:val="00684BEE"/>
    <w:rsid w:val="006B0736"/>
    <w:rsid w:val="006B58F0"/>
    <w:rsid w:val="0070275A"/>
    <w:rsid w:val="00712198"/>
    <w:rsid w:val="007144CD"/>
    <w:rsid w:val="00746D94"/>
    <w:rsid w:val="007B0F4C"/>
    <w:rsid w:val="007C642D"/>
    <w:rsid w:val="007D7B20"/>
    <w:rsid w:val="007F02D3"/>
    <w:rsid w:val="00820C72"/>
    <w:rsid w:val="00821EE2"/>
    <w:rsid w:val="008433E0"/>
    <w:rsid w:val="008604C3"/>
    <w:rsid w:val="00894921"/>
    <w:rsid w:val="008A5E02"/>
    <w:rsid w:val="008A6E1B"/>
    <w:rsid w:val="008C0B88"/>
    <w:rsid w:val="008C18E2"/>
    <w:rsid w:val="008E0296"/>
    <w:rsid w:val="008E5BCF"/>
    <w:rsid w:val="008F57B0"/>
    <w:rsid w:val="00907C9D"/>
    <w:rsid w:val="00915255"/>
    <w:rsid w:val="009237EB"/>
    <w:rsid w:val="0093314F"/>
    <w:rsid w:val="009372B8"/>
    <w:rsid w:val="00946A89"/>
    <w:rsid w:val="00951631"/>
    <w:rsid w:val="0097105A"/>
    <w:rsid w:val="009736B7"/>
    <w:rsid w:val="00992D05"/>
    <w:rsid w:val="00996C78"/>
    <w:rsid w:val="009D6203"/>
    <w:rsid w:val="009F0559"/>
    <w:rsid w:val="00A00A45"/>
    <w:rsid w:val="00A206E6"/>
    <w:rsid w:val="00A37197"/>
    <w:rsid w:val="00A44E82"/>
    <w:rsid w:val="00A452E1"/>
    <w:rsid w:val="00A553EF"/>
    <w:rsid w:val="00A579FD"/>
    <w:rsid w:val="00A60BF2"/>
    <w:rsid w:val="00A85592"/>
    <w:rsid w:val="00A97D6E"/>
    <w:rsid w:val="00AB4E04"/>
    <w:rsid w:val="00AC1DB8"/>
    <w:rsid w:val="00AD35D7"/>
    <w:rsid w:val="00AE50A7"/>
    <w:rsid w:val="00AF447C"/>
    <w:rsid w:val="00B003E9"/>
    <w:rsid w:val="00B03BBE"/>
    <w:rsid w:val="00B35F2C"/>
    <w:rsid w:val="00B62819"/>
    <w:rsid w:val="00B75546"/>
    <w:rsid w:val="00B8658B"/>
    <w:rsid w:val="00B95E4F"/>
    <w:rsid w:val="00BA33CC"/>
    <w:rsid w:val="00BD338D"/>
    <w:rsid w:val="00BD5479"/>
    <w:rsid w:val="00C01A36"/>
    <w:rsid w:val="00C10432"/>
    <w:rsid w:val="00C51BA3"/>
    <w:rsid w:val="00C53296"/>
    <w:rsid w:val="00C53AF7"/>
    <w:rsid w:val="00C732E5"/>
    <w:rsid w:val="00C77260"/>
    <w:rsid w:val="00CA6E59"/>
    <w:rsid w:val="00CC2B86"/>
    <w:rsid w:val="00CD7E90"/>
    <w:rsid w:val="00D00E51"/>
    <w:rsid w:val="00D13560"/>
    <w:rsid w:val="00D243AE"/>
    <w:rsid w:val="00D36FFF"/>
    <w:rsid w:val="00D82076"/>
    <w:rsid w:val="00D96DE5"/>
    <w:rsid w:val="00DA0B58"/>
    <w:rsid w:val="00DA46CF"/>
    <w:rsid w:val="00DB260D"/>
    <w:rsid w:val="00DB71EE"/>
    <w:rsid w:val="00DC0D8D"/>
    <w:rsid w:val="00DD1E2F"/>
    <w:rsid w:val="00DF0645"/>
    <w:rsid w:val="00E12DA3"/>
    <w:rsid w:val="00E1757C"/>
    <w:rsid w:val="00E51BAF"/>
    <w:rsid w:val="00E53973"/>
    <w:rsid w:val="00E648AB"/>
    <w:rsid w:val="00E835F7"/>
    <w:rsid w:val="00E92A37"/>
    <w:rsid w:val="00E95073"/>
    <w:rsid w:val="00EA6E5E"/>
    <w:rsid w:val="00EE3352"/>
    <w:rsid w:val="00EE5FB6"/>
    <w:rsid w:val="00EF0740"/>
    <w:rsid w:val="00EF25F2"/>
    <w:rsid w:val="00EF757C"/>
    <w:rsid w:val="00F1184C"/>
    <w:rsid w:val="00F11AEA"/>
    <w:rsid w:val="00F2145F"/>
    <w:rsid w:val="00F245D6"/>
    <w:rsid w:val="00F36562"/>
    <w:rsid w:val="00F770CB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  <w:style w:type="table" w:customStyle="1" w:styleId="LightList1">
    <w:name w:val="Light List1"/>
    <w:basedOn w:val="TableNormal"/>
    <w:uiPriority w:val="61"/>
    <w:rsid w:val="00D96DE5"/>
    <w:pPr>
      <w:spacing w:after="0" w:line="240" w:lineRule="auto"/>
      <w:ind w:left="720"/>
    </w:pPr>
    <w:rPr>
      <w:rFonts w:eastAsiaTheme="minorHAnsi" w:cstheme="minorBidi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96918-75A0-D347-818A-40D78E9E7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64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Deborah Russell</cp:lastModifiedBy>
  <cp:revision>19</cp:revision>
  <dcterms:created xsi:type="dcterms:W3CDTF">2019-10-02T18:26:00Z</dcterms:created>
  <dcterms:modified xsi:type="dcterms:W3CDTF">2020-07-22T15:58:00Z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