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62E" w:rsidRDefault="002875EB">
      <w:bookmarkStart w:id="0" w:name="_GoBack"/>
      <w:bookmarkEnd w:id="0"/>
      <w:r>
        <w:t>Here’s an example of proper planning:</w:t>
      </w:r>
    </w:p>
    <w:p w:rsidR="002875EB" w:rsidRDefault="002875EB"/>
    <w:p w:rsidR="002875EB" w:rsidRPr="00E43468" w:rsidRDefault="002875EB" w:rsidP="002875EB">
      <w:pPr>
        <w:rPr>
          <w:rFonts w:cs="Arial"/>
        </w:rPr>
      </w:pPr>
      <w:r>
        <w:rPr>
          <w:rFonts w:cs="Arial"/>
        </w:rPr>
        <w:t>Your</w:t>
      </w:r>
      <w:r w:rsidRPr="00E43468">
        <w:rPr>
          <w:rFonts w:cs="Arial"/>
        </w:rPr>
        <w:t xml:space="preserve"> reason for writing a message might be to request information about transferring a bank account to a different branch. If you only think about the reason rather than the result, you will be more writer-focused and come up with an opening line such as:</w:t>
      </w:r>
    </w:p>
    <w:p w:rsidR="002875EB" w:rsidRPr="00E43468" w:rsidRDefault="002875EB" w:rsidP="002875EB">
      <w:pPr>
        <w:rPr>
          <w:rFonts w:cs="Arial"/>
          <w:i/>
        </w:rPr>
      </w:pPr>
      <w:r w:rsidRPr="00E43468">
        <w:rPr>
          <w:rFonts w:cs="Arial"/>
          <w:i/>
        </w:rPr>
        <w:t>I am writing to ask for information about transferring bank accounts to a different branch.</w:t>
      </w:r>
    </w:p>
    <w:p w:rsidR="002875EB" w:rsidRPr="00E43468" w:rsidRDefault="002875EB" w:rsidP="002875EB">
      <w:pPr>
        <w:rPr>
          <w:rFonts w:cs="Arial"/>
        </w:rPr>
      </w:pPr>
      <w:r w:rsidRPr="00E43468">
        <w:rPr>
          <w:rFonts w:cs="Arial"/>
        </w:rPr>
        <w:t xml:space="preserve">If you are considering the result, chances are the message will be more focused on the action that the </w:t>
      </w:r>
      <w:r w:rsidRPr="00E43468">
        <w:rPr>
          <w:rFonts w:cs="Arial"/>
          <w:i/>
        </w:rPr>
        <w:t>reader</w:t>
      </w:r>
      <w:r w:rsidRPr="00E43468">
        <w:rPr>
          <w:rFonts w:cs="Arial"/>
        </w:rPr>
        <w:t xml:space="preserve"> must take:</w:t>
      </w:r>
    </w:p>
    <w:p w:rsidR="002875EB" w:rsidRPr="00E43468" w:rsidRDefault="002875EB" w:rsidP="002875EB">
      <w:pPr>
        <w:rPr>
          <w:rFonts w:cs="Arial"/>
          <w:i/>
        </w:rPr>
      </w:pPr>
      <w:r w:rsidRPr="00E43468">
        <w:rPr>
          <w:rFonts w:cs="Arial"/>
          <w:i/>
        </w:rPr>
        <w:t>Please send me information about transferring bank accounts to a different branch.</w:t>
      </w:r>
    </w:p>
    <w:p w:rsidR="002875EB" w:rsidRPr="00E43468" w:rsidRDefault="002875EB" w:rsidP="002875EB">
      <w:pPr>
        <w:rPr>
          <w:rFonts w:cs="Arial"/>
        </w:rPr>
      </w:pPr>
      <w:r w:rsidRPr="00E43468">
        <w:rPr>
          <w:rFonts w:cs="Arial"/>
        </w:rPr>
        <w:t>The second version is better because it represents a more thoughtful and thorough process of planning: the writer has drawn the conclusion for the reader (what do?) and stated it plainly. You could take this further and consider more aspects of the action required (i.e. the result) by putting yourself in the reader’s shoes and asking if there are any details that would help make the task simpler. Questions you could ask yourself in this situation might include:</w:t>
      </w:r>
    </w:p>
    <w:p w:rsidR="002875EB" w:rsidRPr="00E43468" w:rsidRDefault="002875EB" w:rsidP="002875EB">
      <w:pPr>
        <w:numPr>
          <w:ilvl w:val="0"/>
          <w:numId w:val="1"/>
        </w:numPr>
        <w:spacing w:after="0" w:line="240" w:lineRule="auto"/>
        <w:rPr>
          <w:rFonts w:cs="Arial"/>
        </w:rPr>
      </w:pPr>
      <w:r w:rsidRPr="00E43468">
        <w:rPr>
          <w:rFonts w:cs="Arial"/>
        </w:rPr>
        <w:t>Can I be more specific about what information I need? (Asking yourself this will save the reader time, as he or she may not have to guess and/or include all the material on the subject when only some is required)</w:t>
      </w:r>
    </w:p>
    <w:p w:rsidR="002875EB" w:rsidRPr="00E43468" w:rsidRDefault="002875EB" w:rsidP="002875EB">
      <w:pPr>
        <w:numPr>
          <w:ilvl w:val="0"/>
          <w:numId w:val="1"/>
        </w:numPr>
        <w:spacing w:after="0" w:line="240" w:lineRule="auto"/>
        <w:rPr>
          <w:rFonts w:cs="Arial"/>
        </w:rPr>
      </w:pPr>
      <w:r w:rsidRPr="00E43468">
        <w:rPr>
          <w:rFonts w:cs="Arial"/>
        </w:rPr>
        <w:t>Can I be more specific about why I want the information? (Asking this question will also save the reader time by pinpointing exactly what is required)</w:t>
      </w:r>
    </w:p>
    <w:p w:rsidR="002875EB" w:rsidRPr="00E43468" w:rsidRDefault="002875EB" w:rsidP="002875EB">
      <w:pPr>
        <w:numPr>
          <w:ilvl w:val="0"/>
          <w:numId w:val="1"/>
        </w:numPr>
        <w:spacing w:after="0" w:line="240" w:lineRule="auto"/>
        <w:rPr>
          <w:rFonts w:cs="Arial"/>
        </w:rPr>
      </w:pPr>
      <w:r w:rsidRPr="00E43468">
        <w:rPr>
          <w:rFonts w:cs="Arial"/>
        </w:rPr>
        <w:t xml:space="preserve">Can I be more specific about the format of the material and/or the nature of the reply? (Asking this will save the reader time by specifying how you want it delivered) </w:t>
      </w:r>
    </w:p>
    <w:p w:rsidR="002875EB" w:rsidRPr="00E43468" w:rsidRDefault="002875EB" w:rsidP="002875EB">
      <w:pPr>
        <w:rPr>
          <w:rFonts w:cs="Arial"/>
        </w:rPr>
      </w:pPr>
    </w:p>
    <w:p w:rsidR="002875EB" w:rsidRPr="00E43468" w:rsidRDefault="002875EB" w:rsidP="002875EB">
      <w:pPr>
        <w:rPr>
          <w:rFonts w:cs="Arial"/>
        </w:rPr>
      </w:pPr>
      <w:r w:rsidRPr="00E43468">
        <w:rPr>
          <w:rFonts w:cs="Arial"/>
        </w:rPr>
        <w:t>Thus the request might be altered to this:</w:t>
      </w:r>
    </w:p>
    <w:p w:rsidR="002875EB" w:rsidRPr="00E43468" w:rsidRDefault="002875EB" w:rsidP="002875EB">
      <w:pPr>
        <w:rPr>
          <w:rFonts w:cs="Arial"/>
        </w:rPr>
      </w:pPr>
      <w:r w:rsidRPr="00E43468">
        <w:rPr>
          <w:rFonts w:cs="Arial"/>
          <w:i/>
        </w:rPr>
        <w:t>Please email me “how-to” information about transferring a high-interest savings account from your branch to the Pasdargent branch in Quebec</w:t>
      </w:r>
      <w:r w:rsidRPr="00E43468">
        <w:rPr>
          <w:rFonts w:cs="Arial"/>
        </w:rPr>
        <w:t xml:space="preserve">. </w:t>
      </w:r>
    </w:p>
    <w:p w:rsidR="002875EB" w:rsidRPr="00E43468" w:rsidRDefault="002875EB" w:rsidP="002875EB">
      <w:pPr>
        <w:rPr>
          <w:rFonts w:cs="Arial"/>
        </w:rPr>
      </w:pPr>
      <w:r w:rsidRPr="00E43468">
        <w:rPr>
          <w:rFonts w:cs="Arial"/>
        </w:rPr>
        <w:t xml:space="preserve">In this version the writer has planned the message by considering precisely what action the reader must take to fulfill the request.  In essence, the step of interpreting the message and planning an active response has been reversed—it is now part of the writer’s communication process instead of the reader’s. </w:t>
      </w:r>
    </w:p>
    <w:p w:rsidR="002875EB" w:rsidRPr="001010C2" w:rsidRDefault="002875EB" w:rsidP="002875EB">
      <w:pPr>
        <w:rPr>
          <w:rFonts w:cs="Arial"/>
        </w:rPr>
      </w:pPr>
      <w:r>
        <w:rPr>
          <w:rFonts w:cs="Arial"/>
          <w:noProof/>
          <w:lang w:eastAsia="en-CA"/>
        </w:rPr>
        <mc:AlternateContent>
          <mc:Choice Requires="wps">
            <w:drawing>
              <wp:anchor distT="4294967295" distB="4294967295" distL="114300" distR="114300" simplePos="0" relativeHeight="251662336" behindDoc="0" locked="0" layoutInCell="1" allowOverlap="1">
                <wp:simplePos x="0" y="0"/>
                <wp:positionH relativeFrom="column">
                  <wp:posOffset>3404235</wp:posOffset>
                </wp:positionH>
                <wp:positionV relativeFrom="paragraph">
                  <wp:posOffset>102234</wp:posOffset>
                </wp:positionV>
                <wp:extent cx="228600" cy="0"/>
                <wp:effectExtent l="0" t="76200" r="19050" b="952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5262F" id="Straight Connector 2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8.05pt,8.05pt" to="286.0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">
                <v:stroke endarrow="block"/>
              </v:line>
            </w:pict>
          </mc:Fallback>
        </mc:AlternateContent>
      </w:r>
      <w:r>
        <w:rPr>
          <w:rFonts w:cs="Arial"/>
          <w:noProof/>
          <w:lang w:eastAsia="en-CA"/>
        </w:rPr>
        <mc:AlternateContent>
          <mc:Choice Requires="wps">
            <w:drawing>
              <wp:anchor distT="4294967295" distB="4294967295" distL="114300" distR="114300" simplePos="0" relativeHeight="251661312" behindDoc="0" locked="0" layoutInCell="1" allowOverlap="1">
                <wp:simplePos x="0" y="0"/>
                <wp:positionH relativeFrom="column">
                  <wp:posOffset>2334260</wp:posOffset>
                </wp:positionH>
                <wp:positionV relativeFrom="paragraph">
                  <wp:posOffset>102869</wp:posOffset>
                </wp:positionV>
                <wp:extent cx="228600" cy="0"/>
                <wp:effectExtent l="0" t="76200" r="19050" b="952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49457" id="Straight Connector 2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3.8pt,8.1pt" to="201.8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">
                <v:stroke endarrow="block"/>
              </v:line>
            </w:pict>
          </mc:Fallback>
        </mc:AlternateContent>
      </w:r>
      <w:r>
        <w:rPr>
          <w:rFonts w:cs="Arial"/>
          <w:noProof/>
          <w:lang w:eastAsia="en-CA"/>
        </w:rPr>
        <mc:AlternateContent>
          <mc:Choice Requires="wps">
            <w:drawing>
              <wp:anchor distT="4294967295" distB="4294967295" distL="114300" distR="114300" simplePos="0" relativeHeight="251660288" behindDoc="0" locked="0" layoutInCell="1" allowOverlap="1">
                <wp:simplePos x="0" y="0"/>
                <wp:positionH relativeFrom="column">
                  <wp:posOffset>1328420</wp:posOffset>
                </wp:positionH>
                <wp:positionV relativeFrom="paragraph">
                  <wp:posOffset>108584</wp:posOffset>
                </wp:positionV>
                <wp:extent cx="228600" cy="0"/>
                <wp:effectExtent l="0" t="76200" r="19050" b="952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CEDA9" id="Straight Connector 20"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6pt,8.55pt" to="122.6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">
                <v:stroke endarrow="block"/>
              </v:line>
            </w:pict>
          </mc:Fallback>
        </mc:AlternateContent>
      </w:r>
      <w:r>
        <w:rPr>
          <w:rFonts w:cs="Arial"/>
          <w:noProof/>
          <w:lang w:eastAsia="en-CA"/>
        </w:rPr>
        <mc:AlternateContent>
          <mc:Choice Requires="wps">
            <w:drawing>
              <wp:anchor distT="4294967295" distB="4294967295" distL="114300" distR="114300" simplePos="0" relativeHeight="251659264" behindDoc="0" locked="0" layoutInCell="1" allowOverlap="1">
                <wp:simplePos x="0" y="0"/>
                <wp:positionH relativeFrom="column">
                  <wp:posOffset>542290</wp:posOffset>
                </wp:positionH>
                <wp:positionV relativeFrom="paragraph">
                  <wp:posOffset>102234</wp:posOffset>
                </wp:positionV>
                <wp:extent cx="228600" cy="0"/>
                <wp:effectExtent l="0" t="76200" r="19050" b="952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BFA45" id="Straight Connector 1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8.05pt" to="60.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">
                <v:stroke endarrow="block"/>
              </v:line>
            </w:pict>
          </mc:Fallback>
        </mc:AlternateContent>
      </w:r>
      <w:r w:rsidRPr="001010C2">
        <w:rPr>
          <w:rFonts w:cs="Arial"/>
        </w:rPr>
        <w:t>Planni</w:t>
      </w:r>
      <w:r>
        <w:rPr>
          <w:rFonts w:cs="Arial"/>
        </w:rPr>
        <w:t xml:space="preserve">ng          encoding        transmission         </w:t>
      </w:r>
      <w:r w:rsidRPr="001010C2">
        <w:rPr>
          <w:rFonts w:cs="Arial"/>
        </w:rPr>
        <w:t xml:space="preserve">interpretation     </w:t>
      </w:r>
      <w:r>
        <w:rPr>
          <w:rFonts w:cs="Arial"/>
        </w:rPr>
        <w:t xml:space="preserve">   </w:t>
      </w:r>
      <w:r w:rsidRPr="001010C2">
        <w:rPr>
          <w:rFonts w:cs="Arial"/>
        </w:rPr>
        <w:t xml:space="preserve">reaction </w:t>
      </w:r>
    </w:p>
    <w:p w:rsidR="002875EB" w:rsidRPr="00E43468" w:rsidRDefault="002875EB" w:rsidP="002875EB">
      <w:pPr>
        <w:rPr>
          <w:rFonts w:cs="Arial"/>
        </w:rPr>
      </w:pPr>
      <w:r w:rsidRPr="00E43468">
        <w:rPr>
          <w:rFonts w:cs="Arial"/>
        </w:rPr>
        <w:t xml:space="preserve">Increase in effort </w:t>
      </w:r>
      <w:r>
        <w:rPr>
          <w:rFonts w:cs="Arial"/>
        </w:rPr>
        <w:t xml:space="preserve">at the </w:t>
      </w:r>
      <w:r w:rsidRPr="00145BD7">
        <w:rPr>
          <w:rFonts w:cs="Arial"/>
          <w:b/>
        </w:rPr>
        <w:t>encoding</w:t>
      </w:r>
      <w:r>
        <w:rPr>
          <w:rFonts w:cs="Arial"/>
        </w:rPr>
        <w:t xml:space="preserve"> stage</w:t>
      </w:r>
      <w:r w:rsidRPr="00E43468">
        <w:rPr>
          <w:rFonts w:cs="Arial"/>
        </w:rPr>
        <w:t xml:space="preserve"> proportionally reduces effort </w:t>
      </w:r>
      <w:r>
        <w:rPr>
          <w:rFonts w:cs="Arial"/>
        </w:rPr>
        <w:t xml:space="preserve">at the </w:t>
      </w:r>
      <w:r w:rsidRPr="00145BD7">
        <w:rPr>
          <w:rFonts w:cs="Arial"/>
          <w:b/>
        </w:rPr>
        <w:t>interpretation</w:t>
      </w:r>
      <w:r>
        <w:rPr>
          <w:rFonts w:cs="Arial"/>
        </w:rPr>
        <w:t xml:space="preserve"> stage </w:t>
      </w:r>
      <w:r w:rsidRPr="00E43468">
        <w:rPr>
          <w:rFonts w:cs="Arial"/>
        </w:rPr>
        <w:t>and also reduces the chance of misinterpretation. Focus on encoding rather than leaving the work for the reader.</w:t>
      </w:r>
    </w:p>
    <w:p w:rsidR="002875EB" w:rsidRDefault="002875EB"/>
    <w:sectPr w:rsidR="002875EB" w:rsidSect="00246BDA">
      <w:pgSz w:w="15842" w:h="12242" w:orient="landscape" w:code="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92EE4"/>
    <w:multiLevelType w:val="hybridMultilevel"/>
    <w:tmpl w:val="37761E0C"/>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5EB"/>
    <w:rsid w:val="00246BDA"/>
    <w:rsid w:val="002875EB"/>
    <w:rsid w:val="0091462E"/>
    <w:rsid w:val="00E11A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23F137-D6DC-4BB5-8391-CF122EA01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Caitlin Ross</cp:lastModifiedBy>
  <cp:revision>2</cp:revision>
  <dcterms:created xsi:type="dcterms:W3CDTF">2020-06-04T14:29:00Z</dcterms:created>
  <dcterms:modified xsi:type="dcterms:W3CDTF">2020-06-04T14:29:00Z</dcterms:modified>
</cp:coreProperties>
</file>