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6F186E84" w:rsidR="00BD5479" w:rsidRPr="006B7658" w:rsidRDefault="00025023" w:rsidP="00E95073">
      <w:pPr>
        <w:pStyle w:val="Heading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auto"/>
        </w:rPr>
        <w:t>Ethical Debate</w:t>
      </w:r>
    </w:p>
    <w:p w14:paraId="575A9992" w14:textId="61CE209A" w:rsidR="00C732E5" w:rsidRPr="006B7658" w:rsidRDefault="008A6E1B" w:rsidP="00E12DA3">
      <w:pPr>
        <w:rPr>
          <w:color w:val="000000" w:themeColor="text1"/>
        </w:rPr>
      </w:pPr>
      <w:r w:rsidRPr="006B7658">
        <w:rPr>
          <w:color w:val="000000" w:themeColor="text1"/>
        </w:rPr>
        <w:t xml:space="preserve">This assignment </w:t>
      </w:r>
      <w:r w:rsidR="00036C72" w:rsidRPr="006B7658">
        <w:rPr>
          <w:color w:val="000000" w:themeColor="text1"/>
        </w:rPr>
        <w:t>relates to</w:t>
      </w:r>
      <w:r w:rsidRPr="006B7658">
        <w:rPr>
          <w:color w:val="000000" w:themeColor="text1"/>
        </w:rPr>
        <w:t xml:space="preserve"> the following C</w:t>
      </w:r>
      <w:r w:rsidR="00B95E4F" w:rsidRPr="006B7658">
        <w:rPr>
          <w:color w:val="000000" w:themeColor="text1"/>
        </w:rPr>
        <w:t xml:space="preserve">ourse </w:t>
      </w:r>
      <w:r w:rsidRPr="006B7658">
        <w:rPr>
          <w:color w:val="000000" w:themeColor="text1"/>
        </w:rPr>
        <w:t>L</w:t>
      </w:r>
      <w:r w:rsidR="00B95E4F" w:rsidRPr="006B7658">
        <w:rPr>
          <w:color w:val="000000" w:themeColor="text1"/>
        </w:rPr>
        <w:t xml:space="preserve">earning </w:t>
      </w:r>
      <w:r w:rsidRPr="006B7658">
        <w:rPr>
          <w:color w:val="000000" w:themeColor="text1"/>
        </w:rPr>
        <w:t>R</w:t>
      </w:r>
      <w:r w:rsidR="00B95E4F" w:rsidRPr="006B7658">
        <w:rPr>
          <w:color w:val="000000" w:themeColor="text1"/>
        </w:rPr>
        <w:t>equirements</w:t>
      </w:r>
      <w:r w:rsidR="007B0F4C" w:rsidRPr="006B7658">
        <w:rPr>
          <w:color w:val="000000" w:themeColor="text1"/>
        </w:rPr>
        <w:t>:</w:t>
      </w:r>
      <w:r w:rsidR="00E12DA3" w:rsidRPr="006B7658">
        <w:rPr>
          <w:color w:val="000000" w:themeColor="text1"/>
        </w:rPr>
        <w:t xml:space="preserve">  </w:t>
      </w:r>
      <w:r w:rsidR="00F2145F" w:rsidRPr="006B7658">
        <w:rPr>
          <w:color w:val="000000" w:themeColor="text1"/>
        </w:rPr>
        <w:t xml:space="preserve"> </w:t>
      </w:r>
    </w:p>
    <w:p w14:paraId="0CDFE735" w14:textId="1E5F0514" w:rsidR="006B7658" w:rsidRPr="006B7658" w:rsidRDefault="00E92788" w:rsidP="006B7658">
      <w:pPr>
        <w:rPr>
          <w:color w:val="000000" w:themeColor="text1"/>
        </w:rPr>
      </w:pPr>
      <w:r>
        <w:rPr>
          <w:color w:val="000000" w:themeColor="text1"/>
        </w:rPr>
        <w:t>CLR 2</w:t>
      </w:r>
      <w:r w:rsidR="006B7658" w:rsidRPr="006B7658">
        <w:rPr>
          <w:color w:val="000000" w:themeColor="text1"/>
        </w:rPr>
        <w:t xml:space="preserve">: </w:t>
      </w:r>
      <w:r w:rsidRPr="00E92788">
        <w:rPr>
          <w:color w:val="000000" w:themeColor="text1"/>
        </w:rPr>
        <w:t>Establish the foundation of a personal ethical framework.</w:t>
      </w:r>
    </w:p>
    <w:p w14:paraId="4E6ACF5A" w14:textId="7BF96E6D" w:rsidR="00F2145F" w:rsidRPr="006B7658" w:rsidRDefault="00E95073" w:rsidP="006B7658">
      <w:pPr>
        <w:rPr>
          <w:color w:val="000000" w:themeColor="text1"/>
        </w:rPr>
      </w:pPr>
      <w:r w:rsidRPr="006B7658">
        <w:rPr>
          <w:rStyle w:val="Heading1Char"/>
          <w:rFonts w:asciiTheme="minorHAnsi" w:hAnsiTheme="minorHAnsi"/>
          <w:color w:val="000000" w:themeColor="text1"/>
          <w:lang w:val="en-CA"/>
        </w:rPr>
        <w:t>Objective of this Assignment</w:t>
      </w:r>
      <w:r w:rsidR="00B95E4F" w:rsidRPr="006B7658">
        <w:rPr>
          <w:rStyle w:val="Heading1Char"/>
          <w:rFonts w:asciiTheme="minorHAnsi" w:hAnsiTheme="minorHAnsi"/>
          <w:color w:val="000000" w:themeColor="text1"/>
          <w:lang w:val="en-CA"/>
        </w:rPr>
        <w:t>:</w:t>
      </w:r>
      <w:r w:rsidRPr="006B7658">
        <w:rPr>
          <w:color w:val="000000" w:themeColor="text1"/>
        </w:rPr>
        <w:t xml:space="preserve">  </w:t>
      </w:r>
      <w:r w:rsidR="008A5E02" w:rsidRPr="006B7658">
        <w:rPr>
          <w:color w:val="000000" w:themeColor="text1"/>
        </w:rPr>
        <w:t xml:space="preserve"> </w:t>
      </w:r>
    </w:p>
    <w:p w14:paraId="28DD521B" w14:textId="7CA67209" w:rsidR="00F2145F" w:rsidRPr="006B7658" w:rsidRDefault="006B7658" w:rsidP="00F2145F">
      <w:pPr>
        <w:rPr>
          <w:color w:val="000000" w:themeColor="text1"/>
        </w:rPr>
      </w:pPr>
      <w:r w:rsidRPr="006B7658">
        <w:rPr>
          <w:color w:val="000000" w:themeColor="text1"/>
        </w:rPr>
        <w:t xml:space="preserve">The purpose of this assignment is to </w:t>
      </w:r>
      <w:r w:rsidR="00E92788">
        <w:rPr>
          <w:color w:val="000000" w:themeColor="text1"/>
        </w:rPr>
        <w:t xml:space="preserve">deconstruct an </w:t>
      </w:r>
      <w:r w:rsidR="00E92788" w:rsidRPr="00E92788">
        <w:rPr>
          <w:color w:val="000000" w:themeColor="text1"/>
        </w:rPr>
        <w:t>in</w:t>
      </w:r>
      <w:r w:rsidR="00E92788">
        <w:rPr>
          <w:color w:val="000000" w:themeColor="text1"/>
        </w:rPr>
        <w:t xml:space="preserve">dustry-specific ethical issues through preparing and presenting both sides of an ethical debate. </w:t>
      </w:r>
    </w:p>
    <w:p w14:paraId="3B45BA13" w14:textId="506FD4FA" w:rsidR="008A5E02" w:rsidRPr="006B7658" w:rsidRDefault="00EF0740" w:rsidP="00A553EF">
      <w:pPr>
        <w:pStyle w:val="Heading1"/>
        <w:spacing w:before="120"/>
        <w:rPr>
          <w:rFonts w:asciiTheme="minorHAnsi" w:hAnsiTheme="minorHAnsi"/>
          <w:color w:val="000000" w:themeColor="text1"/>
          <w:sz w:val="22"/>
          <w:szCs w:val="22"/>
        </w:rPr>
      </w:pPr>
      <w:r w:rsidRPr="006B7658">
        <w:rPr>
          <w:rFonts w:asciiTheme="minorHAnsi" w:hAnsiTheme="minorHAnsi"/>
          <w:color w:val="000000" w:themeColor="text1"/>
        </w:rPr>
        <w:t>Pre-Assignment Instructions</w:t>
      </w:r>
      <w:r w:rsidR="00D82076" w:rsidRPr="006B7658">
        <w:rPr>
          <w:rFonts w:asciiTheme="minorHAnsi" w:hAnsiTheme="minorHAnsi"/>
          <w:color w:val="000000" w:themeColor="text1"/>
        </w:rPr>
        <w:t xml:space="preserve">: </w:t>
      </w:r>
    </w:p>
    <w:p w14:paraId="63823C48" w14:textId="2943F296" w:rsidR="006B7658" w:rsidRDefault="006B7658" w:rsidP="006B7658">
      <w:pPr>
        <w:pStyle w:val="ListParagraph"/>
        <w:numPr>
          <w:ilvl w:val="0"/>
          <w:numId w:val="7"/>
        </w:numPr>
      </w:pPr>
      <w:r w:rsidRPr="006B7658">
        <w:t xml:space="preserve">To prepare for this assignment, read the </w:t>
      </w:r>
      <w:r w:rsidR="00C0411B">
        <w:t>week 7</w:t>
      </w:r>
      <w:bookmarkStart w:id="0" w:name="_GoBack"/>
      <w:bookmarkEnd w:id="0"/>
      <w:r w:rsidR="00236BAF">
        <w:t xml:space="preserve"> and week </w:t>
      </w:r>
      <w:r w:rsidR="009D7071">
        <w:t>8</w:t>
      </w:r>
      <w:r w:rsidRPr="006B7658">
        <w:t xml:space="preserve"> content and follow the embedded learning activities. </w:t>
      </w:r>
    </w:p>
    <w:p w14:paraId="3927AFF7" w14:textId="688CBEDB" w:rsidR="00C732E5" w:rsidRPr="00EF0740" w:rsidRDefault="00EF0740" w:rsidP="00C732E5">
      <w:pPr>
        <w:rPr>
          <w:b/>
          <w:sz w:val="28"/>
          <w:szCs w:val="28"/>
        </w:rPr>
      </w:pPr>
      <w:r w:rsidRPr="00EF0740">
        <w:rPr>
          <w:b/>
          <w:sz w:val="28"/>
          <w:szCs w:val="28"/>
        </w:rPr>
        <w:t>Assignment Tasks:</w:t>
      </w:r>
      <w:r w:rsidR="00F2145F">
        <w:rPr>
          <w:b/>
          <w:sz w:val="28"/>
          <w:szCs w:val="28"/>
        </w:rPr>
        <w:t xml:space="preserve"> </w:t>
      </w:r>
    </w:p>
    <w:p w14:paraId="1687889C" w14:textId="18AAA938" w:rsidR="004C2298" w:rsidRDefault="00862B23" w:rsidP="00A247AE">
      <w:pPr>
        <w:spacing w:after="160" w:line="259" w:lineRule="auto"/>
      </w:pPr>
      <w:r w:rsidRPr="00862B23">
        <w:t>For this acti</w:t>
      </w:r>
      <w:r>
        <w:t xml:space="preserve">vity, you will need </w:t>
      </w:r>
      <w:r w:rsidR="00A247AE">
        <w:t>to work with your group</w:t>
      </w:r>
      <w:r w:rsidR="00B906AB">
        <w:t xml:space="preserve"> to present </w:t>
      </w:r>
      <w:r w:rsidR="00B906AB">
        <w:rPr>
          <w:b/>
        </w:rPr>
        <w:t>both</w:t>
      </w:r>
      <w:r w:rsidR="00B906AB">
        <w:t xml:space="preserve"> sides of an ethical debate. </w:t>
      </w:r>
      <w:r w:rsidR="004C2298">
        <w:t>The debate topic</w:t>
      </w:r>
      <w:r w:rsidR="004C2298" w:rsidRPr="004C2298">
        <w:t xml:space="preserve"> will be</w:t>
      </w:r>
      <w:r w:rsidR="004C2298">
        <w:t xml:space="preserve"> an ethical issue</w:t>
      </w:r>
      <w:r w:rsidR="004C2298" w:rsidRPr="004C2298">
        <w:t xml:space="preserve"> that </w:t>
      </w:r>
      <w:r w:rsidR="004C2298">
        <w:t>is</w:t>
      </w:r>
      <w:r w:rsidR="004C2298" w:rsidRPr="004C2298">
        <w:t xml:space="preserve"> significant, relevant, and related to your field. </w:t>
      </w:r>
      <w:r w:rsidR="004C2298">
        <w:t>It should be an issue</w:t>
      </w:r>
      <w:r w:rsidR="004C2298" w:rsidRPr="004C2298">
        <w:t xml:space="preserve"> that students in your program may realis</w:t>
      </w:r>
      <w:r w:rsidR="004C2298">
        <w:t>tically encounter in the future. Please see the next page for a list of potential topic ideas.</w:t>
      </w:r>
    </w:p>
    <w:p w14:paraId="7E8C38F8" w14:textId="0099EB84" w:rsidR="004C2298" w:rsidRDefault="004C2298" w:rsidP="00A247AE">
      <w:pPr>
        <w:spacing w:after="160" w:line="259" w:lineRule="auto"/>
      </w:pPr>
      <w:r>
        <w:t xml:space="preserve">Prepare a </w:t>
      </w:r>
      <w:r w:rsidRPr="004C2298">
        <w:rPr>
          <w:b/>
        </w:rPr>
        <w:t>slide show</w:t>
      </w:r>
      <w:r>
        <w:rPr>
          <w:b/>
        </w:rPr>
        <w:t xml:space="preserve"> </w:t>
      </w:r>
      <w:r>
        <w:t>(eg. PowerPoint, Google slides, Prezi) to present the following information:</w:t>
      </w:r>
    </w:p>
    <w:p w14:paraId="7BB01620" w14:textId="127A3FD5" w:rsidR="004C2298" w:rsidRDefault="004C2298" w:rsidP="004C2298">
      <w:pPr>
        <w:pStyle w:val="ListParagraph"/>
        <w:numPr>
          <w:ilvl w:val="0"/>
          <w:numId w:val="17"/>
        </w:numPr>
        <w:spacing w:after="160" w:line="259" w:lineRule="auto"/>
      </w:pPr>
      <w:r>
        <w:t>An overview of the ethical issue. What will the debate be about?</w:t>
      </w:r>
    </w:p>
    <w:p w14:paraId="7BAA54C2" w14:textId="77777777" w:rsidR="004C2298" w:rsidRDefault="004C2298" w:rsidP="004C2298">
      <w:pPr>
        <w:pStyle w:val="ListParagraph"/>
        <w:numPr>
          <w:ilvl w:val="0"/>
          <w:numId w:val="17"/>
        </w:numPr>
        <w:spacing w:after="160" w:line="259" w:lineRule="auto"/>
      </w:pPr>
      <w:r>
        <w:t>Main points to support each side of the ethical debate</w:t>
      </w:r>
    </w:p>
    <w:p w14:paraId="06D1A96D" w14:textId="4BEEBE1A" w:rsidR="004C2298" w:rsidRDefault="004C2298" w:rsidP="004C2298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At least </w:t>
      </w:r>
      <w:r>
        <w:rPr>
          <w:b/>
        </w:rPr>
        <w:t>five</w:t>
      </w:r>
      <w:r>
        <w:t xml:space="preserve"> main points to support </w:t>
      </w:r>
      <w:r>
        <w:rPr>
          <w:b/>
        </w:rPr>
        <w:t>each</w:t>
      </w:r>
      <w:r>
        <w:t xml:space="preserve"> side </w:t>
      </w:r>
    </w:p>
    <w:p w14:paraId="615272F9" w14:textId="05AB9532" w:rsidR="004C2298" w:rsidRDefault="004C2298" w:rsidP="004C2298">
      <w:pPr>
        <w:pStyle w:val="ListParagraph"/>
        <w:numPr>
          <w:ilvl w:val="1"/>
          <w:numId w:val="17"/>
        </w:numPr>
        <w:spacing w:after="160" w:line="259" w:lineRule="auto"/>
      </w:pPr>
      <w:r>
        <w:t>Points should be based on current, relevant research</w:t>
      </w:r>
    </w:p>
    <w:p w14:paraId="22875BEF" w14:textId="3FE05396" w:rsidR="004C2298" w:rsidRDefault="004C2298" w:rsidP="004C2298">
      <w:pPr>
        <w:pStyle w:val="ListParagraph"/>
        <w:numPr>
          <w:ilvl w:val="1"/>
          <w:numId w:val="17"/>
        </w:numPr>
        <w:spacing w:after="160" w:line="259" w:lineRule="auto"/>
      </w:pPr>
      <w:r>
        <w:t>Points should incorporate ethical perspectives and theories from the course content</w:t>
      </w:r>
    </w:p>
    <w:p w14:paraId="1BF3665B" w14:textId="70E0BF37" w:rsidR="004C2298" w:rsidRDefault="004C2298" w:rsidP="004C2298">
      <w:pPr>
        <w:pStyle w:val="ListParagraph"/>
        <w:numPr>
          <w:ilvl w:val="1"/>
          <w:numId w:val="17"/>
        </w:numPr>
        <w:spacing w:after="160" w:line="259" w:lineRule="auto"/>
      </w:pPr>
      <w:r>
        <w:t>Each point should include a detailed and thorough explanation</w:t>
      </w:r>
    </w:p>
    <w:p w14:paraId="2550B3F4" w14:textId="026B1E18" w:rsidR="004C2298" w:rsidRDefault="004C2298" w:rsidP="004C2298">
      <w:pPr>
        <w:pStyle w:val="ListParagraph"/>
        <w:numPr>
          <w:ilvl w:val="0"/>
          <w:numId w:val="17"/>
        </w:numPr>
        <w:spacing w:after="160" w:line="259" w:lineRule="auto"/>
      </w:pPr>
      <w:r>
        <w:t>Real-life examples of this ethical dilemma to support the main points</w:t>
      </w:r>
    </w:p>
    <w:p w14:paraId="518FBAC5" w14:textId="4D7C4EFC" w:rsidR="004C2298" w:rsidRPr="004C2298" w:rsidRDefault="004C2298" w:rsidP="004C2298">
      <w:pPr>
        <w:pStyle w:val="ListParagraph"/>
        <w:numPr>
          <w:ilvl w:val="1"/>
          <w:numId w:val="17"/>
        </w:numPr>
        <w:spacing w:after="160" w:line="259" w:lineRule="auto"/>
        <w:rPr>
          <w:rFonts w:cstheme="minorHAnsi"/>
        </w:rPr>
      </w:pPr>
      <w:r>
        <w:t xml:space="preserve">At least </w:t>
      </w:r>
      <w:r>
        <w:rPr>
          <w:b/>
        </w:rPr>
        <w:t>three</w:t>
      </w:r>
      <w:r>
        <w:t xml:space="preserve"> </w:t>
      </w:r>
      <w:r w:rsidRPr="004C2298">
        <w:rPr>
          <w:rFonts w:cstheme="minorHAnsi"/>
        </w:rPr>
        <w:t xml:space="preserve">examples to support </w:t>
      </w:r>
      <w:r w:rsidRPr="004C2298">
        <w:rPr>
          <w:rFonts w:cstheme="minorHAnsi"/>
          <w:b/>
        </w:rPr>
        <w:t xml:space="preserve">each </w:t>
      </w:r>
      <w:r w:rsidRPr="004C2298">
        <w:rPr>
          <w:rFonts w:cstheme="minorHAnsi"/>
        </w:rPr>
        <w:t xml:space="preserve">side </w:t>
      </w:r>
    </w:p>
    <w:p w14:paraId="3F02704A" w14:textId="77777777" w:rsidR="004C2298" w:rsidRPr="004C2298" w:rsidRDefault="004C2298" w:rsidP="004C2298">
      <w:pPr>
        <w:pStyle w:val="ListParagraph"/>
        <w:numPr>
          <w:ilvl w:val="1"/>
          <w:numId w:val="17"/>
        </w:numPr>
        <w:spacing w:after="160" w:line="259" w:lineRule="auto"/>
        <w:rPr>
          <w:rFonts w:cstheme="minorHAnsi"/>
        </w:rPr>
      </w:pPr>
      <w:r w:rsidRPr="004C2298">
        <w:rPr>
          <w:rFonts w:cstheme="minorHAnsi"/>
        </w:rPr>
        <w:t>Examples should be based on current, relevant research</w:t>
      </w:r>
    </w:p>
    <w:p w14:paraId="366EF206" w14:textId="26B4E29E" w:rsidR="004C2298" w:rsidRPr="004C2298" w:rsidRDefault="004C2298" w:rsidP="004C2298">
      <w:pPr>
        <w:pStyle w:val="ListParagraph"/>
        <w:numPr>
          <w:ilvl w:val="1"/>
          <w:numId w:val="17"/>
        </w:numPr>
        <w:spacing w:after="160" w:line="259" w:lineRule="auto"/>
        <w:rPr>
          <w:rFonts w:cstheme="minorHAnsi"/>
        </w:rPr>
      </w:pPr>
      <w:r w:rsidRPr="004C2298">
        <w:rPr>
          <w:rFonts w:cstheme="minorHAnsi"/>
          <w:color w:val="000000"/>
        </w:rPr>
        <w:t>Cons</w:t>
      </w:r>
      <w:r w:rsidRPr="004C2298">
        <w:rPr>
          <w:rFonts w:cstheme="minorHAnsi"/>
          <w:color w:val="000000"/>
        </w:rPr>
        <w:t>i</w:t>
      </w:r>
      <w:r w:rsidRPr="004C2298">
        <w:rPr>
          <w:rFonts w:cstheme="minorHAnsi"/>
          <w:color w:val="000000"/>
        </w:rPr>
        <w:t>der what happened in the situation, how it was resolved, and what the implications were</w:t>
      </w:r>
    </w:p>
    <w:p w14:paraId="04668D29" w14:textId="644B1091" w:rsidR="004C2298" w:rsidRDefault="004C2298" w:rsidP="004C2298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Each </w:t>
      </w:r>
      <w:r>
        <w:t>example</w:t>
      </w:r>
      <w:r>
        <w:t xml:space="preserve"> should include a detailed and thorough explanation</w:t>
      </w:r>
    </w:p>
    <w:p w14:paraId="08E46A4C" w14:textId="3C1F5000" w:rsidR="004C2298" w:rsidRDefault="004C2298" w:rsidP="00B906AB">
      <w:pPr>
        <w:pStyle w:val="ListParagraph"/>
        <w:numPr>
          <w:ilvl w:val="0"/>
          <w:numId w:val="17"/>
        </w:numPr>
        <w:spacing w:after="160" w:line="259" w:lineRule="auto"/>
      </w:pPr>
      <w:r>
        <w:t>A reference list of all sources used for this assignment, formatted according to IEEE citation style</w:t>
      </w:r>
    </w:p>
    <w:p w14:paraId="23726760" w14:textId="00F23192" w:rsidR="00476039" w:rsidRDefault="00476039" w:rsidP="00476039">
      <w:pPr>
        <w:spacing w:after="160" w:line="259" w:lineRule="auto"/>
      </w:pPr>
      <w:r>
        <w:t xml:space="preserve">Your group will need to submit this assignment in </w:t>
      </w:r>
      <w:r w:rsidRPr="00075924">
        <w:rPr>
          <w:b/>
        </w:rPr>
        <w:t>two</w:t>
      </w:r>
      <w:r>
        <w:t xml:space="preserve"> ways:</w:t>
      </w:r>
    </w:p>
    <w:p w14:paraId="66644E1B" w14:textId="334A8147" w:rsidR="00476039" w:rsidRDefault="00476039" w:rsidP="00476039">
      <w:pPr>
        <w:pStyle w:val="ListParagraph"/>
        <w:numPr>
          <w:ilvl w:val="0"/>
          <w:numId w:val="18"/>
        </w:numPr>
        <w:spacing w:after="160" w:line="259" w:lineRule="auto"/>
      </w:pPr>
      <w:r>
        <w:rPr>
          <w:b/>
        </w:rPr>
        <w:t>One</w:t>
      </w:r>
      <w:r>
        <w:t xml:space="preserve"> group member will need to submit the file (PDF or PowerPoint</w:t>
      </w:r>
      <w:r w:rsidR="00075924">
        <w:t>) in the assignment submission folder on Brightspace</w:t>
      </w:r>
    </w:p>
    <w:p w14:paraId="21A6415A" w14:textId="53A6AD77" w:rsidR="00075924" w:rsidRDefault="00075924" w:rsidP="00075924">
      <w:pPr>
        <w:pStyle w:val="ListParagraph"/>
        <w:numPr>
          <w:ilvl w:val="0"/>
          <w:numId w:val="18"/>
        </w:numPr>
        <w:spacing w:after="160" w:line="259" w:lineRule="auto"/>
      </w:pPr>
      <w:r>
        <w:rPr>
          <w:b/>
        </w:rPr>
        <w:t xml:space="preserve">One </w:t>
      </w:r>
      <w:r>
        <w:t xml:space="preserve">group member will need to post the presentation (either by uploading the document or posting a link) in the Discussion 6 forum. Please create a new thread called “Group </w:t>
      </w:r>
      <w:r w:rsidR="00B46619">
        <w:t>#__</w:t>
      </w:r>
      <w:r>
        <w:t xml:space="preserve"> Debate Presentation” and include your presentation there</w:t>
      </w:r>
      <w:r w:rsidR="00B46619">
        <w:t xml:space="preserve"> (make sure to insert the correct group number)</w:t>
      </w:r>
      <w:r>
        <w:t xml:space="preserve">. Your classmates from other group will discuss your debate topic </w:t>
      </w:r>
      <w:r w:rsidR="00B46619">
        <w:t>next week in the Discussion 6 forum.</w:t>
      </w:r>
    </w:p>
    <w:p w14:paraId="1E0E7E0A" w14:textId="77777777" w:rsidR="00075924" w:rsidRDefault="00075924" w:rsidP="00075924">
      <w:pPr>
        <w:spacing w:after="160" w:line="259" w:lineRule="auto"/>
      </w:pPr>
    </w:p>
    <w:p w14:paraId="430DBED7" w14:textId="68E7FB74" w:rsidR="00075924" w:rsidRDefault="00075924" w:rsidP="00075924">
      <w:pPr>
        <w:spacing w:after="160" w:line="259" w:lineRule="auto"/>
      </w:pPr>
      <w:r>
        <w:lastRenderedPageBreak/>
        <w:t xml:space="preserve">Your group will need to submit your debate topic to your facilitator in advance (preferably by the end of week 6). Topics will be assigned on a first come, first served basis – no repeat topics will be allowed between groups. Please email your facilitator to submit your topic and confirm that it is still available. </w:t>
      </w:r>
    </w:p>
    <w:p w14:paraId="30C95913" w14:textId="26E0608B" w:rsidR="00B906AB" w:rsidRDefault="00B906AB" w:rsidP="00B906AB">
      <w:pPr>
        <w:spacing w:after="160" w:line="259" w:lineRule="auto"/>
      </w:pPr>
      <w:r>
        <w:t>Possible ideas for debate topic questions include:</w:t>
      </w:r>
    </w:p>
    <w:p w14:paraId="463E9AE4" w14:textId="5FAF5862" w:rsidR="00B906AB" w:rsidRDefault="00B906AB" w:rsidP="00B906AB">
      <w:pPr>
        <w:pStyle w:val="ListParagraph"/>
        <w:numPr>
          <w:ilvl w:val="0"/>
          <w:numId w:val="16"/>
        </w:numPr>
        <w:spacing w:after="160" w:line="259" w:lineRule="auto"/>
      </w:pPr>
      <w:r>
        <w:t>Is grey hat hacking ethical?</w:t>
      </w:r>
    </w:p>
    <w:p w14:paraId="46389E34" w14:textId="3397D5E9" w:rsidR="00B906AB" w:rsidRDefault="00B906AB" w:rsidP="00B906AB">
      <w:pPr>
        <w:pStyle w:val="ListParagraph"/>
        <w:numPr>
          <w:ilvl w:val="0"/>
          <w:numId w:val="16"/>
        </w:numPr>
        <w:spacing w:after="160" w:line="259" w:lineRule="auto"/>
      </w:pPr>
      <w:r>
        <w:t>Should artificial intelligence be developed to its fullest potential?</w:t>
      </w:r>
    </w:p>
    <w:p w14:paraId="2ECAF411" w14:textId="0D8A0BF2" w:rsidR="00B906AB" w:rsidRDefault="00B906AB" w:rsidP="00B906AB">
      <w:pPr>
        <w:pStyle w:val="ListParagraph"/>
        <w:numPr>
          <w:ilvl w:val="0"/>
          <w:numId w:val="16"/>
        </w:numPr>
        <w:spacing w:after="160" w:line="259" w:lineRule="auto"/>
      </w:pPr>
      <w:r>
        <w:t>Should workers be replaced by automated machines as much as possible?</w:t>
      </w:r>
    </w:p>
    <w:p w14:paraId="03F905D4" w14:textId="657B085B" w:rsidR="00B906AB" w:rsidRDefault="00B906AB" w:rsidP="00B906AB">
      <w:pPr>
        <w:pStyle w:val="ListParagraph"/>
        <w:numPr>
          <w:ilvl w:val="0"/>
          <w:numId w:val="16"/>
        </w:numPr>
        <w:spacing w:after="160" w:line="259" w:lineRule="auto"/>
      </w:pPr>
      <w:r>
        <w:t>Is it ethical for employers to apply consequences based on employee social media accounts?</w:t>
      </w:r>
    </w:p>
    <w:p w14:paraId="6BCD62F2" w14:textId="57B8709D" w:rsidR="00B906AB" w:rsidRDefault="00B906AB" w:rsidP="00B906AB">
      <w:pPr>
        <w:pStyle w:val="ListParagraph"/>
        <w:numPr>
          <w:ilvl w:val="0"/>
          <w:numId w:val="16"/>
        </w:numPr>
        <w:spacing w:after="160" w:line="259" w:lineRule="auto"/>
      </w:pPr>
      <w:r>
        <w:t>Should net neutrality be implemental globally?</w:t>
      </w:r>
    </w:p>
    <w:p w14:paraId="59C52ED8" w14:textId="7A055EC1" w:rsidR="00B906AB" w:rsidRDefault="00B906AB" w:rsidP="00B906AB">
      <w:pPr>
        <w:pStyle w:val="ListParagraph"/>
        <w:numPr>
          <w:ilvl w:val="0"/>
          <w:numId w:val="16"/>
        </w:numPr>
        <w:spacing w:after="160" w:line="259" w:lineRule="auto"/>
      </w:pPr>
      <w:r>
        <w:t>Is the internet damaging for youth and/or mental health?</w:t>
      </w:r>
    </w:p>
    <w:p w14:paraId="3B1115C3" w14:textId="4538F09D" w:rsidR="00B906AB" w:rsidRDefault="00B906AB" w:rsidP="00B906AB">
      <w:pPr>
        <w:pStyle w:val="ListParagraph"/>
        <w:numPr>
          <w:ilvl w:val="0"/>
          <w:numId w:val="16"/>
        </w:numPr>
        <w:spacing w:after="160" w:line="259" w:lineRule="auto"/>
      </w:pPr>
      <w:r>
        <w:t>Is public surveillance ethical for the sake of improving security?</w:t>
      </w:r>
    </w:p>
    <w:p w14:paraId="3AC9C642" w14:textId="1D490352" w:rsidR="00A247AE" w:rsidRPr="00075924" w:rsidRDefault="00B906AB" w:rsidP="00075924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Etc, etc…  your group may propose a different topic if </w:t>
      </w:r>
      <w:r w:rsidR="004C2298">
        <w:t>preferred.</w:t>
      </w:r>
    </w:p>
    <w:p w14:paraId="3D268DA6" w14:textId="77777777" w:rsidR="00A247AE" w:rsidRDefault="00A247AE" w:rsidP="006B7658">
      <w:pPr>
        <w:spacing w:after="160" w:line="259" w:lineRule="auto"/>
        <w:rPr>
          <w:color w:val="000000"/>
        </w:rPr>
      </w:pPr>
    </w:p>
    <w:p w14:paraId="53F31A67" w14:textId="2E5CE76A" w:rsidR="00A247AE" w:rsidRPr="006B7658" w:rsidRDefault="00A247AE" w:rsidP="00A247AE">
      <w:pPr>
        <w:spacing w:after="160" w:line="259" w:lineRule="auto"/>
        <w:rPr>
          <w:color w:val="000000"/>
        </w:rPr>
        <w:sectPr w:rsidR="00A247AE" w:rsidRPr="006B7658" w:rsidSect="008645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64" w:right="964" w:bottom="663" w:left="964" w:header="567" w:footer="567" w:gutter="0"/>
          <w:cols w:space="720"/>
          <w:docGrid w:linePitch="360"/>
        </w:sectPr>
      </w:pPr>
    </w:p>
    <w:p w14:paraId="171A9019" w14:textId="21A80343" w:rsidR="002B1ABC" w:rsidRPr="00294E8E" w:rsidRDefault="008C18E2" w:rsidP="002B1ABC">
      <w:pPr>
        <w:pStyle w:val="NoSpacing"/>
        <w:rPr>
          <w:b/>
          <w:sz w:val="28"/>
          <w:szCs w:val="28"/>
        </w:rPr>
      </w:pPr>
      <w:r w:rsidRPr="002B1ABC">
        <w:rPr>
          <w:b/>
          <w:sz w:val="28"/>
          <w:szCs w:val="28"/>
        </w:rPr>
        <w:lastRenderedPageBreak/>
        <w:t>Assignment Grading Rubric (</w:t>
      </w:r>
      <w:r w:rsidR="00862B23">
        <w:rPr>
          <w:b/>
          <w:sz w:val="28"/>
          <w:szCs w:val="28"/>
        </w:rPr>
        <w:t>10</w:t>
      </w:r>
      <w:r w:rsidRPr="002B1ABC">
        <w:rPr>
          <w:b/>
          <w:sz w:val="28"/>
          <w:szCs w:val="28"/>
        </w:rPr>
        <w:t>%)</w:t>
      </w:r>
      <w:r w:rsidR="00F2145F">
        <w:rPr>
          <w:b/>
          <w:sz w:val="28"/>
          <w:szCs w:val="28"/>
        </w:rPr>
        <w:t xml:space="preserve"> 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78"/>
        <w:gridCol w:w="3420"/>
        <w:gridCol w:w="2948"/>
        <w:gridCol w:w="3237"/>
        <w:gridCol w:w="1393"/>
      </w:tblGrid>
      <w:tr w:rsidR="008C18E2" w14:paraId="6FA4F3A9" w14:textId="77777777" w:rsidTr="00294E8E">
        <w:trPr>
          <w:tblHeader/>
        </w:trPr>
        <w:tc>
          <w:tcPr>
            <w:tcW w:w="2178" w:type="dxa"/>
            <w:vAlign w:val="center"/>
          </w:tcPr>
          <w:p w14:paraId="1229EE81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3420" w:type="dxa"/>
            <w:vAlign w:val="center"/>
          </w:tcPr>
          <w:p w14:paraId="6DAF74BF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Excellent</w:t>
            </w:r>
          </w:p>
          <w:p w14:paraId="7F1EB1D4" w14:textId="30BE479B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80</w:t>
            </w:r>
            <w:r w:rsidR="00294E8E">
              <w:rPr>
                <w:b/>
                <w:sz w:val="24"/>
                <w:szCs w:val="24"/>
              </w:rPr>
              <w:t xml:space="preserve">% </w:t>
            </w:r>
            <w:r w:rsidRPr="00AD35D7">
              <w:rPr>
                <w:b/>
                <w:sz w:val="24"/>
                <w:szCs w:val="24"/>
              </w:rPr>
              <w:t>-</w:t>
            </w:r>
            <w:r w:rsidR="00294E8E">
              <w:rPr>
                <w:b/>
                <w:sz w:val="24"/>
                <w:szCs w:val="24"/>
              </w:rPr>
              <w:t xml:space="preserve"> </w:t>
            </w:r>
            <w:r w:rsidRPr="00AD35D7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2948" w:type="dxa"/>
            <w:vAlign w:val="center"/>
          </w:tcPr>
          <w:p w14:paraId="57990854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Good</w:t>
            </w:r>
          </w:p>
          <w:p w14:paraId="24E1512A" w14:textId="38527E3E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50</w:t>
            </w:r>
            <w:r w:rsidR="00294E8E">
              <w:rPr>
                <w:b/>
                <w:sz w:val="24"/>
                <w:szCs w:val="24"/>
              </w:rPr>
              <w:t xml:space="preserve">% </w:t>
            </w:r>
            <w:r w:rsidRPr="00AD35D7">
              <w:rPr>
                <w:b/>
                <w:sz w:val="24"/>
                <w:szCs w:val="24"/>
              </w:rPr>
              <w:t>-</w:t>
            </w:r>
            <w:r w:rsidR="00294E8E">
              <w:rPr>
                <w:b/>
                <w:sz w:val="24"/>
                <w:szCs w:val="24"/>
              </w:rPr>
              <w:t xml:space="preserve"> </w:t>
            </w:r>
            <w:r w:rsidRPr="00AD35D7">
              <w:rPr>
                <w:b/>
                <w:sz w:val="24"/>
                <w:szCs w:val="24"/>
              </w:rPr>
              <w:t>79%</w:t>
            </w:r>
          </w:p>
        </w:tc>
        <w:tc>
          <w:tcPr>
            <w:tcW w:w="3237" w:type="dxa"/>
            <w:vAlign w:val="center"/>
          </w:tcPr>
          <w:p w14:paraId="72F37925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Requires Improvement</w:t>
            </w:r>
          </w:p>
          <w:p w14:paraId="017B65D3" w14:textId="452696CE" w:rsidR="008C18E2" w:rsidRPr="00AD35D7" w:rsidRDefault="00294E8E" w:rsidP="0029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Less than </w:t>
            </w:r>
            <w:r w:rsidR="008C18E2" w:rsidRPr="00AD35D7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1393" w:type="dxa"/>
            <w:vAlign w:val="center"/>
          </w:tcPr>
          <w:p w14:paraId="75FDF9FC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  <w:r w:rsidRPr="00AD35D7">
              <w:rPr>
                <w:b/>
                <w:sz w:val="24"/>
                <w:szCs w:val="24"/>
              </w:rPr>
              <w:t>Points</w:t>
            </w:r>
          </w:p>
          <w:p w14:paraId="2B6C2A71" w14:textId="77777777" w:rsidR="008C18E2" w:rsidRPr="00AD35D7" w:rsidRDefault="008C18E2" w:rsidP="0029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18E2" w14:paraId="0FC75810" w14:textId="77777777" w:rsidTr="00EA6E5E">
        <w:trPr>
          <w:trHeight w:val="631"/>
        </w:trPr>
        <w:tc>
          <w:tcPr>
            <w:tcW w:w="2178" w:type="dxa"/>
          </w:tcPr>
          <w:p w14:paraId="26248698" w14:textId="77777777" w:rsidR="008C18E2" w:rsidRPr="00E1757C" w:rsidRDefault="008C18E2" w:rsidP="004878AC">
            <w:pPr>
              <w:rPr>
                <w:b/>
              </w:rPr>
            </w:pPr>
            <w:r>
              <w:rPr>
                <w:b/>
              </w:rPr>
              <w:t>Assignment Quality</w:t>
            </w:r>
          </w:p>
        </w:tc>
        <w:tc>
          <w:tcPr>
            <w:tcW w:w="3420" w:type="dxa"/>
          </w:tcPr>
          <w:p w14:paraId="624C33C8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information offered is accurate</w:t>
            </w:r>
          </w:p>
          <w:p w14:paraId="206B7333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0C497517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views are clearly expressed and well explained</w:t>
            </w:r>
          </w:p>
          <w:p w14:paraId="791DA8A0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4ACCB8A3" w14:textId="5284A16E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Contains original ideas, connections or applications</w:t>
            </w:r>
          </w:p>
        </w:tc>
        <w:tc>
          <w:tcPr>
            <w:tcW w:w="2948" w:type="dxa"/>
          </w:tcPr>
          <w:p w14:paraId="2AD42A5F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Most information offered is accurate</w:t>
            </w:r>
          </w:p>
          <w:p w14:paraId="286A513C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11BB32A8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Most views are clearly expressed and explained</w:t>
            </w:r>
          </w:p>
          <w:p w14:paraId="559311ED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06238219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Contains mainly original ideas, connections or applications</w:t>
            </w:r>
          </w:p>
        </w:tc>
        <w:tc>
          <w:tcPr>
            <w:tcW w:w="3237" w:type="dxa"/>
          </w:tcPr>
          <w:p w14:paraId="1B42BA1F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Some or no accurate information offered</w:t>
            </w:r>
          </w:p>
          <w:p w14:paraId="69EB0436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780D7A5C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Views are rarely or never clear and require further explanation</w:t>
            </w:r>
          </w:p>
          <w:p w14:paraId="381C0718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2648FE4F" w14:textId="19E5155F" w:rsidR="008C18E2" w:rsidRPr="0041489D" w:rsidRDefault="00294E8E" w:rsidP="004878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uno</w:t>
            </w:r>
            <w:r w:rsidR="008C18E2" w:rsidRPr="0041489D">
              <w:rPr>
                <w:sz w:val="18"/>
                <w:szCs w:val="18"/>
              </w:rPr>
              <w:t>riginal ideas, or unclear connections or applications</w:t>
            </w:r>
          </w:p>
        </w:tc>
        <w:tc>
          <w:tcPr>
            <w:tcW w:w="1393" w:type="dxa"/>
            <w:vAlign w:val="center"/>
          </w:tcPr>
          <w:p w14:paraId="5950E754" w14:textId="738C69C8" w:rsidR="008C18E2" w:rsidRDefault="00EA6E5E" w:rsidP="00EA6E5E">
            <w:pPr>
              <w:jc w:val="center"/>
            </w:pPr>
            <w:r>
              <w:t>/</w:t>
            </w:r>
            <w:r w:rsidR="00862B23">
              <w:t>5</w:t>
            </w:r>
          </w:p>
        </w:tc>
      </w:tr>
      <w:tr w:rsidR="008C18E2" w14:paraId="4C68465A" w14:textId="77777777" w:rsidTr="006B0736">
        <w:trPr>
          <w:trHeight w:val="476"/>
        </w:trPr>
        <w:tc>
          <w:tcPr>
            <w:tcW w:w="2178" w:type="dxa"/>
          </w:tcPr>
          <w:p w14:paraId="0AEADFA0" w14:textId="77777777" w:rsidR="008C18E2" w:rsidRDefault="008C18E2" w:rsidP="004878AC">
            <w:pPr>
              <w:rPr>
                <w:b/>
              </w:rPr>
            </w:pPr>
            <w:r>
              <w:rPr>
                <w:b/>
              </w:rPr>
              <w:t>Assignment Knowledge and Skills Demonstration</w:t>
            </w:r>
          </w:p>
          <w:p w14:paraId="6F91C474" w14:textId="77777777" w:rsidR="008C18E2" w:rsidRDefault="008C18E2" w:rsidP="004878AC">
            <w:pPr>
              <w:rPr>
                <w:b/>
              </w:rPr>
            </w:pPr>
          </w:p>
          <w:p w14:paraId="462A9359" w14:textId="77777777" w:rsidR="008C18E2" w:rsidRDefault="008C18E2" w:rsidP="004878AC">
            <w:pPr>
              <w:rPr>
                <w:b/>
              </w:rPr>
            </w:pPr>
          </w:p>
          <w:p w14:paraId="6A6384E3" w14:textId="77777777" w:rsidR="008C18E2" w:rsidRPr="00E1757C" w:rsidRDefault="008C18E2" w:rsidP="004878AC">
            <w:pPr>
              <w:rPr>
                <w:b/>
              </w:rPr>
            </w:pPr>
          </w:p>
        </w:tc>
        <w:tc>
          <w:tcPr>
            <w:tcW w:w="3420" w:type="dxa"/>
          </w:tcPr>
          <w:p w14:paraId="06EDE437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Clear, concise synthesis of course content to demonstrate understanding of topic</w:t>
            </w:r>
          </w:p>
          <w:p w14:paraId="7FE27F5D" w14:textId="047199C2" w:rsidR="0041489D" w:rsidRPr="0041489D" w:rsidRDefault="0041489D" w:rsidP="004878AC">
            <w:pPr>
              <w:rPr>
                <w:sz w:val="18"/>
                <w:szCs w:val="18"/>
              </w:rPr>
            </w:pPr>
          </w:p>
          <w:p w14:paraId="57A82795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ideas are clearly developed, organized logically, and connected with effective transitions</w:t>
            </w:r>
          </w:p>
          <w:p w14:paraId="447565DB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</w:p>
          <w:p w14:paraId="66D156C7" w14:textId="4CC80C6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Explores ideas, supports points fully using a balance of evidence, </w:t>
            </w:r>
            <w:r w:rsidR="0027394C" w:rsidRPr="0041489D">
              <w:rPr>
                <w:sz w:val="18"/>
                <w:szCs w:val="18"/>
              </w:rPr>
              <w:t>uses</w:t>
            </w:r>
            <w:r w:rsidRPr="0041489D">
              <w:rPr>
                <w:sz w:val="18"/>
                <w:szCs w:val="18"/>
              </w:rPr>
              <w:t xml:space="preserve"> effective reasoning to make useful distinctions</w:t>
            </w:r>
          </w:p>
          <w:p w14:paraId="35F5E240" w14:textId="15245C74" w:rsidR="006B0736" w:rsidRDefault="006B0736" w:rsidP="004878AC">
            <w:pPr>
              <w:rPr>
                <w:sz w:val="18"/>
                <w:szCs w:val="18"/>
              </w:rPr>
            </w:pPr>
          </w:p>
          <w:p w14:paraId="40E66129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All relevant course and topic links are made</w:t>
            </w:r>
          </w:p>
        </w:tc>
        <w:tc>
          <w:tcPr>
            <w:tcW w:w="2948" w:type="dxa"/>
          </w:tcPr>
          <w:p w14:paraId="612A3A62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Evidence of some synthesis of course content to demonstrate understanding of topic</w:t>
            </w:r>
          </w:p>
          <w:p w14:paraId="509C9934" w14:textId="77777777" w:rsidR="00EA6E5E" w:rsidRPr="0041489D" w:rsidRDefault="00EA6E5E" w:rsidP="004878AC">
            <w:pPr>
              <w:rPr>
                <w:sz w:val="18"/>
                <w:szCs w:val="18"/>
              </w:rPr>
            </w:pPr>
          </w:p>
          <w:p w14:paraId="0B41A2A0" w14:textId="04126045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Some unified and coherent ideas are developed with effective transitions</w:t>
            </w:r>
          </w:p>
          <w:p w14:paraId="7008928A" w14:textId="77777777" w:rsidR="008C18E2" w:rsidRPr="0041489D" w:rsidRDefault="008C18E2" w:rsidP="004878AC">
            <w:pPr>
              <w:rPr>
                <w:sz w:val="18"/>
                <w:szCs w:val="18"/>
              </w:rPr>
            </w:pPr>
          </w:p>
          <w:p w14:paraId="13EA9DBD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Supports most ideas with effective examples, and/or references, and details, makes key distinctions</w:t>
            </w:r>
          </w:p>
          <w:p w14:paraId="6C14E232" w14:textId="77777777" w:rsidR="00EE5FB6" w:rsidRDefault="00EE5FB6" w:rsidP="004878AC">
            <w:pPr>
              <w:rPr>
                <w:sz w:val="18"/>
                <w:szCs w:val="18"/>
              </w:rPr>
            </w:pPr>
          </w:p>
          <w:p w14:paraId="0DBBEF37" w14:textId="13F9AAA9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Most relevant course and topic links are made</w:t>
            </w:r>
          </w:p>
        </w:tc>
        <w:tc>
          <w:tcPr>
            <w:tcW w:w="3237" w:type="dxa"/>
          </w:tcPr>
          <w:p w14:paraId="7DD4CD4B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Lack of evidence or weakness in the synthesis of course content to demonstrate understanding of topic</w:t>
            </w:r>
          </w:p>
          <w:p w14:paraId="67D4BEEA" w14:textId="77777777" w:rsidR="008C18E2" w:rsidRPr="0041489D" w:rsidRDefault="008C18E2" w:rsidP="004878AC">
            <w:pPr>
              <w:rPr>
                <w:sz w:val="18"/>
                <w:szCs w:val="18"/>
              </w:rPr>
            </w:pPr>
          </w:p>
          <w:p w14:paraId="67ACFCD5" w14:textId="77777777" w:rsidR="008C18E2" w:rsidRPr="0041489D" w:rsidRDefault="008C18E2" w:rsidP="004878AC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Develops and organizes ideas that are not necessarily connected.  Some ideas seem illogical and/or unrelated</w:t>
            </w:r>
          </w:p>
          <w:p w14:paraId="726C71CF" w14:textId="77777777" w:rsidR="008C18E2" w:rsidRPr="0041489D" w:rsidRDefault="008C18E2" w:rsidP="004878AC">
            <w:pPr>
              <w:rPr>
                <w:sz w:val="18"/>
                <w:szCs w:val="18"/>
              </w:rPr>
            </w:pPr>
          </w:p>
          <w:p w14:paraId="45570AC2" w14:textId="188D5F35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Presents ideas in general terms, </w:t>
            </w:r>
            <w:r w:rsidR="0027394C" w:rsidRPr="0041489D">
              <w:rPr>
                <w:sz w:val="18"/>
                <w:szCs w:val="18"/>
              </w:rPr>
              <w:t>most</w:t>
            </w:r>
            <w:r w:rsidRPr="0041489D">
              <w:rPr>
                <w:sz w:val="18"/>
                <w:szCs w:val="18"/>
              </w:rPr>
              <w:t xml:space="preserve"> ideas are inconsistent/unsupported, and </w:t>
            </w:r>
            <w:r w:rsidR="0027394C" w:rsidRPr="0041489D">
              <w:rPr>
                <w:sz w:val="18"/>
                <w:szCs w:val="18"/>
              </w:rPr>
              <w:t>reasoning is</w:t>
            </w:r>
            <w:r w:rsidRPr="0041489D">
              <w:rPr>
                <w:sz w:val="18"/>
                <w:szCs w:val="18"/>
              </w:rPr>
              <w:t xml:space="preserve"> flawed or unclear</w:t>
            </w:r>
          </w:p>
          <w:p w14:paraId="3744985B" w14:textId="77777777" w:rsidR="008C18E2" w:rsidRPr="0041489D" w:rsidRDefault="008C18E2" w:rsidP="004878AC">
            <w:pPr>
              <w:rPr>
                <w:sz w:val="18"/>
                <w:szCs w:val="18"/>
              </w:rPr>
            </w:pPr>
          </w:p>
          <w:p w14:paraId="5D95B9C4" w14:textId="77777777" w:rsidR="008C18E2" w:rsidRPr="0041489D" w:rsidRDefault="008C18E2" w:rsidP="004878AC">
            <w:pPr>
              <w:contextualSpacing/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Some or no relevant course and topic links are made</w:t>
            </w:r>
          </w:p>
        </w:tc>
        <w:tc>
          <w:tcPr>
            <w:tcW w:w="1393" w:type="dxa"/>
            <w:vAlign w:val="center"/>
          </w:tcPr>
          <w:p w14:paraId="540484D2" w14:textId="0C7927A7" w:rsidR="008C18E2" w:rsidRDefault="00EA6E5E" w:rsidP="00EA6E5E">
            <w:pPr>
              <w:jc w:val="center"/>
            </w:pPr>
            <w:r>
              <w:t>/</w:t>
            </w:r>
            <w:r w:rsidR="00862B23">
              <w:t>3</w:t>
            </w:r>
          </w:p>
        </w:tc>
      </w:tr>
      <w:tr w:rsidR="00EA6E5E" w14:paraId="66188E0B" w14:textId="77777777" w:rsidTr="00EA6E5E">
        <w:tc>
          <w:tcPr>
            <w:tcW w:w="2178" w:type="dxa"/>
          </w:tcPr>
          <w:p w14:paraId="06D403C2" w14:textId="77777777" w:rsidR="00EA6E5E" w:rsidRPr="00E1757C" w:rsidRDefault="00EA6E5E" w:rsidP="00EA6E5E">
            <w:pPr>
              <w:rPr>
                <w:b/>
              </w:rPr>
            </w:pPr>
            <w:r>
              <w:rPr>
                <w:b/>
              </w:rPr>
              <w:t>Assignment Structure</w:t>
            </w:r>
          </w:p>
        </w:tc>
        <w:tc>
          <w:tcPr>
            <w:tcW w:w="3420" w:type="dxa"/>
          </w:tcPr>
          <w:p w14:paraId="12226EA0" w14:textId="6BF46BEF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Formatted as per assignment </w:t>
            </w:r>
            <w:r w:rsidR="00294E8E">
              <w:rPr>
                <w:sz w:val="18"/>
                <w:szCs w:val="18"/>
              </w:rPr>
              <w:t>instructions</w:t>
            </w:r>
          </w:p>
          <w:p w14:paraId="424A9E63" w14:textId="40AB8F48" w:rsidR="0041489D" w:rsidRDefault="0041489D" w:rsidP="00EA6E5E">
            <w:pPr>
              <w:rPr>
                <w:sz w:val="18"/>
                <w:szCs w:val="18"/>
              </w:rPr>
            </w:pPr>
          </w:p>
          <w:p w14:paraId="230CE080" w14:textId="10103A11" w:rsidR="00EA6E5E" w:rsidRPr="0041489D" w:rsidRDefault="00294E8E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 and format enhance</w:t>
            </w:r>
            <w:r w:rsidR="00EA6E5E" w:rsidRPr="0041489D">
              <w:rPr>
                <w:sz w:val="18"/>
                <w:szCs w:val="18"/>
              </w:rPr>
              <w:t xml:space="preserve"> delivery of the information</w:t>
            </w:r>
          </w:p>
          <w:p w14:paraId="400D4A11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0B2D985C" w14:textId="69455A01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Clear language is used </w:t>
            </w:r>
            <w:r w:rsidR="00294E8E">
              <w:rPr>
                <w:sz w:val="18"/>
                <w:szCs w:val="18"/>
              </w:rPr>
              <w:t>with high</w:t>
            </w:r>
            <w:r w:rsidRPr="0041489D">
              <w:rPr>
                <w:sz w:val="18"/>
                <w:szCs w:val="18"/>
              </w:rPr>
              <w:t xml:space="preserve"> readability</w:t>
            </w:r>
          </w:p>
          <w:p w14:paraId="6F3AAB61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5F190510" w14:textId="77777777" w:rsidR="00EA6E5E" w:rsidRDefault="00294E8E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Correct grammar and spelling are</w:t>
            </w:r>
            <w:r w:rsidR="00EA6E5E" w:rsidRPr="0041489D">
              <w:rPr>
                <w:sz w:val="18"/>
                <w:szCs w:val="18"/>
              </w:rPr>
              <w:t xml:space="preserve"> consistently used</w:t>
            </w:r>
          </w:p>
          <w:p w14:paraId="113D29E5" w14:textId="77777777" w:rsidR="00916EE5" w:rsidRDefault="00916EE5" w:rsidP="00EA6E5E">
            <w:pPr>
              <w:rPr>
                <w:sz w:val="18"/>
                <w:szCs w:val="18"/>
              </w:rPr>
            </w:pPr>
          </w:p>
          <w:p w14:paraId="32BF0830" w14:textId="322D6919" w:rsidR="00916EE5" w:rsidRPr="0041489D" w:rsidRDefault="00916EE5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sources (if required) are correctly cited using IEEE format</w:t>
            </w:r>
          </w:p>
        </w:tc>
        <w:tc>
          <w:tcPr>
            <w:tcW w:w="2948" w:type="dxa"/>
          </w:tcPr>
          <w:p w14:paraId="66737504" w14:textId="163CC2BA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Formatted as per assignment </w:t>
            </w:r>
            <w:r w:rsidR="00294E8E">
              <w:rPr>
                <w:sz w:val="18"/>
                <w:szCs w:val="18"/>
              </w:rPr>
              <w:t>instructions</w:t>
            </w:r>
            <w:r w:rsidRPr="0041489D">
              <w:rPr>
                <w:sz w:val="18"/>
                <w:szCs w:val="18"/>
              </w:rPr>
              <w:t xml:space="preserve"> in most components</w:t>
            </w:r>
          </w:p>
          <w:p w14:paraId="765D1675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6C3377F1" w14:textId="77777777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Structure and format fits well with the delivery of the information</w:t>
            </w:r>
          </w:p>
          <w:p w14:paraId="0D8D590E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029E3559" w14:textId="2745F4D6" w:rsidR="00EA6E5E" w:rsidRPr="0041489D" w:rsidRDefault="00294E8E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Mostly clear language is used </w:t>
            </w:r>
            <w:r w:rsidR="00EA6E5E" w:rsidRPr="0041489D">
              <w:rPr>
                <w:sz w:val="18"/>
                <w:szCs w:val="18"/>
              </w:rPr>
              <w:t>with minor readability issues</w:t>
            </w:r>
          </w:p>
          <w:p w14:paraId="0A7140D9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5657AD77" w14:textId="77777777" w:rsidR="00EA6E5E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Few or no spelling and/or grammatical errors</w:t>
            </w:r>
          </w:p>
          <w:p w14:paraId="1F0EE610" w14:textId="77777777" w:rsidR="00916EE5" w:rsidRDefault="00916EE5" w:rsidP="00EA6E5E">
            <w:pPr>
              <w:rPr>
                <w:sz w:val="18"/>
                <w:szCs w:val="18"/>
              </w:rPr>
            </w:pPr>
          </w:p>
          <w:p w14:paraId="75756FD3" w14:textId="071AAD98" w:rsidR="00916EE5" w:rsidRPr="0041489D" w:rsidRDefault="00916EE5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sources (if required) are cited using IEEE format with some minor errors</w:t>
            </w:r>
          </w:p>
        </w:tc>
        <w:tc>
          <w:tcPr>
            <w:tcW w:w="3237" w:type="dxa"/>
          </w:tcPr>
          <w:p w14:paraId="60A51A1A" w14:textId="77777777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Formatting has not been followed</w:t>
            </w:r>
          </w:p>
          <w:p w14:paraId="38E7387A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57C431AB" w14:textId="77777777" w:rsidR="0041489D" w:rsidRDefault="0041489D" w:rsidP="00EA6E5E">
            <w:pPr>
              <w:rPr>
                <w:sz w:val="18"/>
                <w:szCs w:val="18"/>
              </w:rPr>
            </w:pPr>
          </w:p>
          <w:p w14:paraId="196E82C7" w14:textId="6B180D93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 xml:space="preserve">Structure and format </w:t>
            </w:r>
            <w:r w:rsidR="00916EE5" w:rsidRPr="0041489D">
              <w:rPr>
                <w:sz w:val="18"/>
                <w:szCs w:val="18"/>
              </w:rPr>
              <w:t>are</w:t>
            </w:r>
            <w:r w:rsidR="00916EE5">
              <w:rPr>
                <w:sz w:val="18"/>
                <w:szCs w:val="18"/>
              </w:rPr>
              <w:t xml:space="preserve"> unclear and impede</w:t>
            </w:r>
            <w:r w:rsidRPr="0041489D">
              <w:rPr>
                <w:sz w:val="18"/>
                <w:szCs w:val="18"/>
              </w:rPr>
              <w:t xml:space="preserve"> delivery of the information</w:t>
            </w:r>
          </w:p>
          <w:p w14:paraId="3F9BD9B2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58FB4D7E" w14:textId="77777777" w:rsidR="00EA6E5E" w:rsidRPr="0041489D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Language used is often unclear which impedes readability</w:t>
            </w:r>
          </w:p>
          <w:p w14:paraId="3BD8ADB8" w14:textId="77777777" w:rsidR="00EA6E5E" w:rsidRPr="0041489D" w:rsidRDefault="00EA6E5E" w:rsidP="00EA6E5E">
            <w:pPr>
              <w:rPr>
                <w:sz w:val="18"/>
                <w:szCs w:val="18"/>
              </w:rPr>
            </w:pPr>
          </w:p>
          <w:p w14:paraId="0221327D" w14:textId="77777777" w:rsidR="00EA6E5E" w:rsidRDefault="00EA6E5E" w:rsidP="00EA6E5E">
            <w:pPr>
              <w:rPr>
                <w:sz w:val="18"/>
                <w:szCs w:val="18"/>
              </w:rPr>
            </w:pPr>
            <w:r w:rsidRPr="0041489D">
              <w:rPr>
                <w:sz w:val="18"/>
                <w:szCs w:val="18"/>
              </w:rPr>
              <w:t>Many spelling and grammatical errors</w:t>
            </w:r>
          </w:p>
          <w:p w14:paraId="1BFC2D3C" w14:textId="77777777" w:rsidR="00916EE5" w:rsidRDefault="00916EE5" w:rsidP="00EA6E5E">
            <w:pPr>
              <w:rPr>
                <w:sz w:val="18"/>
                <w:szCs w:val="18"/>
              </w:rPr>
            </w:pPr>
          </w:p>
          <w:p w14:paraId="50F8AD0E" w14:textId="367F7B88" w:rsidR="00916EE5" w:rsidRPr="0041489D" w:rsidRDefault="00916EE5" w:rsidP="00EA6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sources (if required) are incorrectly cited.</w:t>
            </w:r>
          </w:p>
        </w:tc>
        <w:tc>
          <w:tcPr>
            <w:tcW w:w="1393" w:type="dxa"/>
            <w:vAlign w:val="center"/>
          </w:tcPr>
          <w:p w14:paraId="6F13CFD2" w14:textId="3562B42F" w:rsidR="00EA6E5E" w:rsidRDefault="00EA6E5E" w:rsidP="00EA6E5E">
            <w:pPr>
              <w:jc w:val="center"/>
            </w:pPr>
            <w:r>
              <w:t>/</w:t>
            </w:r>
            <w:r w:rsidR="00862B23">
              <w:t>2</w:t>
            </w:r>
          </w:p>
        </w:tc>
      </w:tr>
      <w:tr w:rsidR="008C18E2" w14:paraId="3CFCB57E" w14:textId="77777777" w:rsidTr="004878AC">
        <w:tc>
          <w:tcPr>
            <w:tcW w:w="2178" w:type="dxa"/>
          </w:tcPr>
          <w:p w14:paraId="7EFB2A6B" w14:textId="77777777" w:rsidR="008C18E2" w:rsidRPr="0023399E" w:rsidRDefault="008C18E2" w:rsidP="004878AC">
            <w:pPr>
              <w:contextualSpacing/>
              <w:rPr>
                <w:b/>
              </w:rPr>
            </w:pPr>
            <w:r w:rsidRPr="0023399E">
              <w:rPr>
                <w:b/>
              </w:rPr>
              <w:t>Total Points</w:t>
            </w:r>
          </w:p>
        </w:tc>
        <w:tc>
          <w:tcPr>
            <w:tcW w:w="3420" w:type="dxa"/>
          </w:tcPr>
          <w:p w14:paraId="049741B6" w14:textId="77777777" w:rsidR="008C18E2" w:rsidRPr="0023399E" w:rsidRDefault="008C18E2" w:rsidP="004878AC">
            <w:pPr>
              <w:contextualSpacing/>
            </w:pPr>
          </w:p>
        </w:tc>
        <w:tc>
          <w:tcPr>
            <w:tcW w:w="2948" w:type="dxa"/>
          </w:tcPr>
          <w:p w14:paraId="39C099E4" w14:textId="77777777" w:rsidR="008C18E2" w:rsidRPr="0023399E" w:rsidRDefault="008C18E2" w:rsidP="004878AC">
            <w:pPr>
              <w:contextualSpacing/>
            </w:pPr>
          </w:p>
        </w:tc>
        <w:tc>
          <w:tcPr>
            <w:tcW w:w="3237" w:type="dxa"/>
          </w:tcPr>
          <w:p w14:paraId="2CDC9134" w14:textId="77777777" w:rsidR="008C18E2" w:rsidRPr="0023399E" w:rsidRDefault="008C18E2" w:rsidP="004878AC">
            <w:pPr>
              <w:contextualSpacing/>
            </w:pPr>
          </w:p>
        </w:tc>
        <w:tc>
          <w:tcPr>
            <w:tcW w:w="1393" w:type="dxa"/>
          </w:tcPr>
          <w:p w14:paraId="24BB3569" w14:textId="24A513BC" w:rsidR="008C18E2" w:rsidRPr="0023399E" w:rsidRDefault="00FE1E76" w:rsidP="00FE1E76">
            <w:pPr>
              <w:contextualSpacing/>
              <w:jc w:val="center"/>
            </w:pPr>
            <w:r>
              <w:t>/</w:t>
            </w:r>
            <w:r w:rsidR="00916EE5">
              <w:t>10</w:t>
            </w:r>
          </w:p>
        </w:tc>
      </w:tr>
    </w:tbl>
    <w:p w14:paraId="4E8643E3" w14:textId="74389F8E" w:rsidR="00B95E4F" w:rsidRPr="00B95E4F" w:rsidRDefault="00B95E4F" w:rsidP="00B95E4F">
      <w:pPr>
        <w:rPr>
          <w:b/>
          <w:sz w:val="28"/>
          <w:szCs w:val="28"/>
        </w:rPr>
      </w:pPr>
    </w:p>
    <w:sectPr w:rsidR="00B95E4F" w:rsidRPr="00B95E4F" w:rsidSect="00294E8E">
      <w:pgSz w:w="15840" w:h="12240" w:orient="landscape"/>
      <w:pgMar w:top="964" w:right="964" w:bottom="1073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2F3F" w14:textId="77777777" w:rsidR="00107704" w:rsidRDefault="00107704" w:rsidP="005D01F2">
      <w:pPr>
        <w:spacing w:after="0" w:line="240" w:lineRule="auto"/>
      </w:pPr>
      <w:r>
        <w:separator/>
      </w:r>
    </w:p>
    <w:p w14:paraId="40AF6777" w14:textId="77777777" w:rsidR="00107704" w:rsidRDefault="00107704"/>
  </w:endnote>
  <w:endnote w:type="continuationSeparator" w:id="0">
    <w:p w14:paraId="273F3BB3" w14:textId="77777777" w:rsidR="00107704" w:rsidRDefault="00107704" w:rsidP="005D01F2">
      <w:pPr>
        <w:spacing w:after="0" w:line="240" w:lineRule="auto"/>
      </w:pPr>
      <w:r>
        <w:continuationSeparator/>
      </w:r>
    </w:p>
    <w:p w14:paraId="3FE21A98" w14:textId="77777777" w:rsidR="00107704" w:rsidRDefault="00107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745C7EF9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03BBE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" fillcolor="white [3201]" stroked="f" strokeweight=".5pt">
              <v:textbox style="mso-fit-shape-to-text:t" inset="0,,0">
                <w:txbxContent>
                  <w:p w14:paraId="07A04EAC" w14:textId="745C7EF9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B03BBE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83806" w14:textId="77777777" w:rsidR="00107704" w:rsidRDefault="00107704" w:rsidP="005D01F2">
      <w:pPr>
        <w:spacing w:after="0" w:line="240" w:lineRule="auto"/>
      </w:pPr>
      <w:r>
        <w:separator/>
      </w:r>
    </w:p>
    <w:p w14:paraId="2BAA1386" w14:textId="77777777" w:rsidR="00107704" w:rsidRDefault="00107704"/>
  </w:footnote>
  <w:footnote w:type="continuationSeparator" w:id="0">
    <w:p w14:paraId="5E57485C" w14:textId="77777777" w:rsidR="00107704" w:rsidRDefault="00107704" w:rsidP="005D01F2">
      <w:pPr>
        <w:spacing w:after="0" w:line="240" w:lineRule="auto"/>
      </w:pPr>
      <w:r>
        <w:continuationSeparator/>
      </w:r>
    </w:p>
    <w:p w14:paraId="557FCF88" w14:textId="77777777" w:rsidR="00107704" w:rsidRDefault="001077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eastAsia="en-CA"/>
      </w:rPr>
      <w:drawing>
        <wp:inline distT="0" distB="0" distL="0" distR="0" wp14:anchorId="58BF4BA7" wp14:editId="3DC63084">
          <wp:extent cx="3383280" cy="556260"/>
          <wp:effectExtent l="0" t="0" r="0" b="0"/>
          <wp:docPr id="8" name="Picture 8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802"/>
    <w:multiLevelType w:val="multilevel"/>
    <w:tmpl w:val="190A0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BC8"/>
    <w:multiLevelType w:val="hybridMultilevel"/>
    <w:tmpl w:val="A4B8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2B85"/>
    <w:multiLevelType w:val="hybridMultilevel"/>
    <w:tmpl w:val="FBCC4EF8"/>
    <w:lvl w:ilvl="0" w:tplc="124088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D1DC2"/>
    <w:multiLevelType w:val="hybridMultilevel"/>
    <w:tmpl w:val="B352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41AE2"/>
    <w:multiLevelType w:val="hybridMultilevel"/>
    <w:tmpl w:val="FB3E4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A3211"/>
    <w:multiLevelType w:val="multilevel"/>
    <w:tmpl w:val="DC56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250D5"/>
    <w:multiLevelType w:val="hybridMultilevel"/>
    <w:tmpl w:val="65169926"/>
    <w:lvl w:ilvl="0" w:tplc="124088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83C2F"/>
    <w:multiLevelType w:val="hybridMultilevel"/>
    <w:tmpl w:val="17CC5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96B36"/>
    <w:multiLevelType w:val="multilevel"/>
    <w:tmpl w:val="8FFE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2"/>
  </w:num>
  <w:num w:numId="5">
    <w:abstractNumId w:val="2"/>
  </w:num>
  <w:num w:numId="6">
    <w:abstractNumId w:val="3"/>
  </w:num>
  <w:num w:numId="7">
    <w:abstractNumId w:val="15"/>
  </w:num>
  <w:num w:numId="8">
    <w:abstractNumId w:val="10"/>
  </w:num>
  <w:num w:numId="9">
    <w:abstractNumId w:val="11"/>
  </w:num>
  <w:num w:numId="10">
    <w:abstractNumId w:val="0"/>
  </w:num>
  <w:num w:numId="11">
    <w:abstractNumId w:val="1"/>
  </w:num>
  <w:num w:numId="12">
    <w:abstractNumId w:val="17"/>
  </w:num>
  <w:num w:numId="13">
    <w:abstractNumId w:val="8"/>
  </w:num>
  <w:num w:numId="14">
    <w:abstractNumId w:val="4"/>
  </w:num>
  <w:num w:numId="15">
    <w:abstractNumId w:val="13"/>
  </w:num>
  <w:num w:numId="16">
    <w:abstractNumId w:val="14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25023"/>
    <w:rsid w:val="000364B3"/>
    <w:rsid w:val="00036C72"/>
    <w:rsid w:val="00040FF8"/>
    <w:rsid w:val="00075924"/>
    <w:rsid w:val="00082FF3"/>
    <w:rsid w:val="00094E0A"/>
    <w:rsid w:val="000B37E4"/>
    <w:rsid w:val="000B38EB"/>
    <w:rsid w:val="000B6BF1"/>
    <w:rsid w:val="000D5707"/>
    <w:rsid w:val="000E1E6F"/>
    <w:rsid w:val="00107704"/>
    <w:rsid w:val="00112B10"/>
    <w:rsid w:val="00113159"/>
    <w:rsid w:val="001217EB"/>
    <w:rsid w:val="0013452C"/>
    <w:rsid w:val="001351B5"/>
    <w:rsid w:val="001425E2"/>
    <w:rsid w:val="0015181F"/>
    <w:rsid w:val="00191C33"/>
    <w:rsid w:val="00193EF9"/>
    <w:rsid w:val="001D2EF4"/>
    <w:rsid w:val="001F28E5"/>
    <w:rsid w:val="0022088F"/>
    <w:rsid w:val="0023399E"/>
    <w:rsid w:val="00236BAF"/>
    <w:rsid w:val="00272F3C"/>
    <w:rsid w:val="0027394C"/>
    <w:rsid w:val="00275DA5"/>
    <w:rsid w:val="00294E8E"/>
    <w:rsid w:val="002B1ABC"/>
    <w:rsid w:val="002C44A2"/>
    <w:rsid w:val="002C68B0"/>
    <w:rsid w:val="002D1CA0"/>
    <w:rsid w:val="002E0681"/>
    <w:rsid w:val="002E644C"/>
    <w:rsid w:val="002F4863"/>
    <w:rsid w:val="0030483C"/>
    <w:rsid w:val="00305A71"/>
    <w:rsid w:val="0032778D"/>
    <w:rsid w:val="00333AA7"/>
    <w:rsid w:val="00336513"/>
    <w:rsid w:val="0041489D"/>
    <w:rsid w:val="004325A6"/>
    <w:rsid w:val="00436A65"/>
    <w:rsid w:val="00455531"/>
    <w:rsid w:val="00476039"/>
    <w:rsid w:val="0048228A"/>
    <w:rsid w:val="004878AC"/>
    <w:rsid w:val="004914E6"/>
    <w:rsid w:val="004B0625"/>
    <w:rsid w:val="004C0E92"/>
    <w:rsid w:val="004C2298"/>
    <w:rsid w:val="004F1A28"/>
    <w:rsid w:val="004F6CE9"/>
    <w:rsid w:val="0055036F"/>
    <w:rsid w:val="005D01F2"/>
    <w:rsid w:val="005D235B"/>
    <w:rsid w:val="005E4A8E"/>
    <w:rsid w:val="00620CE0"/>
    <w:rsid w:val="006778D0"/>
    <w:rsid w:val="00684BEE"/>
    <w:rsid w:val="006B0736"/>
    <w:rsid w:val="006B58F0"/>
    <w:rsid w:val="006B7658"/>
    <w:rsid w:val="0070275A"/>
    <w:rsid w:val="00746D94"/>
    <w:rsid w:val="007B0F4C"/>
    <w:rsid w:val="007C642D"/>
    <w:rsid w:val="007F02D3"/>
    <w:rsid w:val="00820C72"/>
    <w:rsid w:val="008433E0"/>
    <w:rsid w:val="008604C3"/>
    <w:rsid w:val="00862B23"/>
    <w:rsid w:val="0086458B"/>
    <w:rsid w:val="00894921"/>
    <w:rsid w:val="008A5E02"/>
    <w:rsid w:val="008A6E1B"/>
    <w:rsid w:val="008C0B88"/>
    <w:rsid w:val="008C18E2"/>
    <w:rsid w:val="008E0296"/>
    <w:rsid w:val="00915255"/>
    <w:rsid w:val="00916EE5"/>
    <w:rsid w:val="009237EB"/>
    <w:rsid w:val="0093314F"/>
    <w:rsid w:val="009372B8"/>
    <w:rsid w:val="00946A89"/>
    <w:rsid w:val="0097105A"/>
    <w:rsid w:val="009736B7"/>
    <w:rsid w:val="00992D05"/>
    <w:rsid w:val="009D6203"/>
    <w:rsid w:val="009D7071"/>
    <w:rsid w:val="009F00ED"/>
    <w:rsid w:val="009F0559"/>
    <w:rsid w:val="00A00A45"/>
    <w:rsid w:val="00A247AE"/>
    <w:rsid w:val="00A33240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047A"/>
    <w:rsid w:val="00AF447C"/>
    <w:rsid w:val="00B003E9"/>
    <w:rsid w:val="00B03BBE"/>
    <w:rsid w:val="00B35F2C"/>
    <w:rsid w:val="00B46619"/>
    <w:rsid w:val="00B572FF"/>
    <w:rsid w:val="00B75546"/>
    <w:rsid w:val="00B8658B"/>
    <w:rsid w:val="00B906AB"/>
    <w:rsid w:val="00B95E4F"/>
    <w:rsid w:val="00BA33CC"/>
    <w:rsid w:val="00BD338D"/>
    <w:rsid w:val="00BD5479"/>
    <w:rsid w:val="00BF519A"/>
    <w:rsid w:val="00C01A36"/>
    <w:rsid w:val="00C0411B"/>
    <w:rsid w:val="00C51BA3"/>
    <w:rsid w:val="00C53296"/>
    <w:rsid w:val="00C64307"/>
    <w:rsid w:val="00C732E5"/>
    <w:rsid w:val="00CA6E59"/>
    <w:rsid w:val="00CC2B86"/>
    <w:rsid w:val="00CD7E90"/>
    <w:rsid w:val="00D243AE"/>
    <w:rsid w:val="00D36FFF"/>
    <w:rsid w:val="00D82076"/>
    <w:rsid w:val="00DA0B58"/>
    <w:rsid w:val="00DB260D"/>
    <w:rsid w:val="00DB71EE"/>
    <w:rsid w:val="00DC0D8D"/>
    <w:rsid w:val="00DD1E2F"/>
    <w:rsid w:val="00DF0645"/>
    <w:rsid w:val="00E12DA3"/>
    <w:rsid w:val="00E1757C"/>
    <w:rsid w:val="00E3216C"/>
    <w:rsid w:val="00E51BAF"/>
    <w:rsid w:val="00E53973"/>
    <w:rsid w:val="00E835F7"/>
    <w:rsid w:val="00E92788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41A9B"/>
    <w:rsid w:val="00F770CB"/>
    <w:rsid w:val="00FA4508"/>
    <w:rsid w:val="00FC0324"/>
    <w:rsid w:val="00FC0E34"/>
    <w:rsid w:val="00FD52C3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42CF5-217F-B649-A110-64C7AC98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C:\Users\lamorik\Downloads\New Assignment Template_2016-2017.dotx</Template>
  <TotalTime>39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Liz Hagemeyer</cp:lastModifiedBy>
  <cp:revision>14</cp:revision>
  <dcterms:created xsi:type="dcterms:W3CDTF">2019-07-24T01:25:00Z</dcterms:created>
  <dcterms:modified xsi:type="dcterms:W3CDTF">2019-07-24T08:17:00Z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