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7ADE9F51" w:rsidR="00BD5479" w:rsidRPr="00CD0D98" w:rsidRDefault="00417FC1" w:rsidP="00E950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CD0D98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="00134C0A" w:rsidRPr="00CD0D98">
        <w:rPr>
          <w:rFonts w:asciiTheme="minorHAnsi" w:hAnsiTheme="minorHAnsi" w:cstheme="minorHAnsi"/>
          <w:color w:val="auto"/>
          <w:sz w:val="24"/>
          <w:szCs w:val="24"/>
        </w:rPr>
        <w:t xml:space="preserve"> 0</w:t>
      </w:r>
      <w:r w:rsidR="00493EBC" w:rsidRPr="00CD0D98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134C0A" w:rsidRPr="00CD0D98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493EBC" w:rsidRPr="00CD0D98">
        <w:rPr>
          <w:rFonts w:asciiTheme="minorHAnsi" w:hAnsiTheme="minorHAnsi" w:cstheme="minorHAnsi"/>
          <w:color w:val="auto"/>
          <w:sz w:val="24"/>
          <w:szCs w:val="24"/>
        </w:rPr>
        <w:t>JOINS</w:t>
      </w:r>
    </w:p>
    <w:p w14:paraId="575A9992" w14:textId="60607285" w:rsidR="00C732E5" w:rsidRPr="00CD0D98" w:rsidRDefault="008A6E1B" w:rsidP="00E12DA3">
      <w:pPr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 xml:space="preserve">This </w:t>
      </w:r>
      <w:r w:rsidR="00417FC1" w:rsidRPr="00CD0D98">
        <w:rPr>
          <w:rFonts w:cstheme="minorHAnsi"/>
          <w:sz w:val="24"/>
          <w:szCs w:val="24"/>
        </w:rPr>
        <w:t>Lab</w:t>
      </w:r>
      <w:r w:rsidRPr="00CD0D98">
        <w:rPr>
          <w:rFonts w:cstheme="minorHAnsi"/>
          <w:sz w:val="24"/>
          <w:szCs w:val="24"/>
        </w:rPr>
        <w:t xml:space="preserve"> </w:t>
      </w:r>
      <w:r w:rsidR="00036C72" w:rsidRPr="00CD0D98">
        <w:rPr>
          <w:rFonts w:cstheme="minorHAnsi"/>
          <w:sz w:val="24"/>
          <w:szCs w:val="24"/>
        </w:rPr>
        <w:t>relates to</w:t>
      </w:r>
      <w:r w:rsidRPr="00CD0D98">
        <w:rPr>
          <w:rFonts w:cstheme="minorHAnsi"/>
          <w:sz w:val="24"/>
          <w:szCs w:val="24"/>
        </w:rPr>
        <w:t xml:space="preserve"> the following C</w:t>
      </w:r>
      <w:r w:rsidR="00B95E4F" w:rsidRPr="00CD0D98">
        <w:rPr>
          <w:rFonts w:cstheme="minorHAnsi"/>
          <w:sz w:val="24"/>
          <w:szCs w:val="24"/>
        </w:rPr>
        <w:t xml:space="preserve">ourse </w:t>
      </w:r>
      <w:r w:rsidRPr="00CD0D98">
        <w:rPr>
          <w:rFonts w:cstheme="minorHAnsi"/>
          <w:sz w:val="24"/>
          <w:szCs w:val="24"/>
        </w:rPr>
        <w:t>L</w:t>
      </w:r>
      <w:r w:rsidR="00B95E4F" w:rsidRPr="00CD0D98">
        <w:rPr>
          <w:rFonts w:cstheme="minorHAnsi"/>
          <w:sz w:val="24"/>
          <w:szCs w:val="24"/>
        </w:rPr>
        <w:t xml:space="preserve">earning </w:t>
      </w:r>
      <w:r w:rsidRPr="00CD0D98">
        <w:rPr>
          <w:rFonts w:cstheme="minorHAnsi"/>
          <w:sz w:val="24"/>
          <w:szCs w:val="24"/>
        </w:rPr>
        <w:t>R</w:t>
      </w:r>
      <w:r w:rsidR="00B95E4F" w:rsidRPr="00CD0D98">
        <w:rPr>
          <w:rFonts w:cstheme="minorHAnsi"/>
          <w:sz w:val="24"/>
          <w:szCs w:val="24"/>
        </w:rPr>
        <w:t>equirements</w:t>
      </w:r>
      <w:r w:rsidR="007B0F4C" w:rsidRPr="00CD0D98">
        <w:rPr>
          <w:rFonts w:cstheme="minorHAnsi"/>
          <w:sz w:val="24"/>
          <w:szCs w:val="24"/>
        </w:rPr>
        <w:t>:</w:t>
      </w:r>
      <w:r w:rsidR="00E12DA3" w:rsidRPr="00CD0D98">
        <w:rPr>
          <w:rFonts w:cstheme="minorHAnsi"/>
          <w:sz w:val="24"/>
          <w:szCs w:val="24"/>
        </w:rPr>
        <w:t xml:space="preserve">  </w:t>
      </w:r>
    </w:p>
    <w:p w14:paraId="3EF71D6C" w14:textId="20DAD771" w:rsidR="00E12DA3" w:rsidRPr="00CD0D98" w:rsidRDefault="00C732E5" w:rsidP="00E12DA3">
      <w:pPr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 xml:space="preserve">CLR </w:t>
      </w:r>
      <w:r w:rsidR="00E12DA3" w:rsidRPr="00CD0D98">
        <w:rPr>
          <w:rFonts w:cstheme="minorHAnsi"/>
          <w:sz w:val="24"/>
          <w:szCs w:val="24"/>
        </w:rPr>
        <w:t>1</w:t>
      </w:r>
      <w:r w:rsidR="00134C0A" w:rsidRPr="00CD0D98">
        <w:rPr>
          <w:rFonts w:cstheme="minorHAnsi"/>
          <w:sz w:val="24"/>
          <w:szCs w:val="24"/>
        </w:rPr>
        <w:t xml:space="preserve">: </w:t>
      </w:r>
      <w:r w:rsidR="00134C0A" w:rsidRPr="00CD0D98">
        <w:rPr>
          <w:rFonts w:cstheme="minorHAnsi"/>
          <w:sz w:val="24"/>
          <w:szCs w:val="24"/>
          <w:lang w:val="en-US" w:bidi="hi-IN"/>
        </w:rPr>
        <w:t>Follow lab policies and procedures for etiquette, software licensing requirements and lab submissions</w:t>
      </w:r>
      <w:r w:rsidR="00134C0A" w:rsidRPr="00CD0D98">
        <w:rPr>
          <w:rFonts w:cstheme="minorHAnsi"/>
          <w:sz w:val="24"/>
          <w:szCs w:val="24"/>
        </w:rPr>
        <w:t xml:space="preserve"> </w:t>
      </w:r>
    </w:p>
    <w:p w14:paraId="2469E895" w14:textId="77777777" w:rsidR="00493EBC" w:rsidRPr="00CD0D98" w:rsidRDefault="00493EBC" w:rsidP="00493EBC">
      <w:pPr>
        <w:pStyle w:val="CommentText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 xml:space="preserve">CLR5: </w:t>
      </w:r>
      <w:r w:rsidRPr="00CD0D98">
        <w:rPr>
          <w:rFonts w:cstheme="minorHAnsi"/>
          <w:sz w:val="24"/>
          <w:szCs w:val="24"/>
          <w:lang w:val="en-US" w:bidi="hi-IN"/>
        </w:rPr>
        <w:t>Use basic SQL SELECT Statements to perform inner joins, outer joins and subqueries</w:t>
      </w:r>
    </w:p>
    <w:p w14:paraId="0687D7AE" w14:textId="77777777" w:rsidR="00493EBC" w:rsidRPr="00CD0D98" w:rsidRDefault="00493EBC" w:rsidP="00E12DA3">
      <w:pPr>
        <w:rPr>
          <w:rFonts w:cstheme="minorHAnsi"/>
          <w:sz w:val="24"/>
          <w:szCs w:val="24"/>
        </w:rPr>
      </w:pPr>
    </w:p>
    <w:p w14:paraId="3126DEFF" w14:textId="22DF4B82" w:rsidR="00E95073" w:rsidRPr="00CD0D98" w:rsidRDefault="00E95073" w:rsidP="00E95073">
      <w:pPr>
        <w:rPr>
          <w:rFonts w:cstheme="minorHAnsi"/>
          <w:sz w:val="24"/>
          <w:szCs w:val="24"/>
        </w:rPr>
      </w:pPr>
      <w:r w:rsidRPr="00CD0D98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Objective</w:t>
      </w:r>
      <w:r w:rsidR="00B95E4F" w:rsidRPr="00CD0D98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:</w:t>
      </w:r>
      <w:r w:rsidRPr="00CD0D98">
        <w:rPr>
          <w:rFonts w:cstheme="minorHAnsi"/>
          <w:sz w:val="24"/>
          <w:szCs w:val="24"/>
        </w:rPr>
        <w:t xml:space="preserve">  </w:t>
      </w:r>
      <w:r w:rsidR="008A5E02" w:rsidRPr="00CD0D98">
        <w:rPr>
          <w:rFonts w:cstheme="minorHAnsi"/>
          <w:sz w:val="24"/>
          <w:szCs w:val="24"/>
        </w:rPr>
        <w:t xml:space="preserve"> </w:t>
      </w:r>
    </w:p>
    <w:p w14:paraId="7B5C822B" w14:textId="04213955" w:rsidR="00C732E5" w:rsidRPr="00CD0D98" w:rsidRDefault="00134C0A" w:rsidP="00134C0A">
      <w:pPr>
        <w:tabs>
          <w:tab w:val="left" w:pos="4164"/>
        </w:tabs>
        <w:spacing w:after="0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The objective of this lab is to make sure that you</w:t>
      </w:r>
      <w:r w:rsidR="00800F87" w:rsidRPr="00CD0D98">
        <w:rPr>
          <w:rFonts w:cstheme="minorHAnsi"/>
          <w:sz w:val="24"/>
          <w:szCs w:val="24"/>
        </w:rPr>
        <w:t xml:space="preserve"> know how to use different </w:t>
      </w:r>
      <w:r w:rsidR="00170E00" w:rsidRPr="00CD0D98">
        <w:rPr>
          <w:rFonts w:cstheme="minorHAnsi"/>
          <w:sz w:val="24"/>
          <w:szCs w:val="24"/>
        </w:rPr>
        <w:t>join statements and use subqueries.</w:t>
      </w:r>
    </w:p>
    <w:p w14:paraId="3B45BA13" w14:textId="3284284A" w:rsidR="008A5E02" w:rsidRPr="00CD0D98" w:rsidRDefault="00EF0740" w:rsidP="00A553EF">
      <w:pPr>
        <w:pStyle w:val="Heading1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CD0D98">
        <w:rPr>
          <w:rFonts w:asciiTheme="minorHAnsi" w:hAnsiTheme="minorHAnsi" w:cstheme="minorHAnsi"/>
          <w:color w:val="auto"/>
          <w:sz w:val="24"/>
          <w:szCs w:val="24"/>
        </w:rPr>
        <w:t>Pre-</w:t>
      </w:r>
      <w:r w:rsidR="00134C0A" w:rsidRPr="00CD0D98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Pr="00CD0D98">
        <w:rPr>
          <w:rFonts w:asciiTheme="minorHAnsi" w:hAnsiTheme="minorHAnsi" w:cstheme="minorHAnsi"/>
          <w:color w:val="auto"/>
          <w:sz w:val="24"/>
          <w:szCs w:val="24"/>
        </w:rPr>
        <w:t xml:space="preserve"> Instructions</w:t>
      </w:r>
      <w:r w:rsidR="00D82076" w:rsidRPr="00CD0D98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C7F7ED7" w14:textId="6103265A" w:rsidR="00A553EF" w:rsidRPr="00CD0D98" w:rsidRDefault="00170E00" w:rsidP="001345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Read Module 7</w:t>
      </w:r>
      <w:r w:rsidR="008A63C6" w:rsidRPr="00CD0D98">
        <w:rPr>
          <w:rFonts w:cstheme="minorHAnsi"/>
          <w:sz w:val="24"/>
          <w:szCs w:val="24"/>
        </w:rPr>
        <w:t xml:space="preserve"> &amp; 8</w:t>
      </w:r>
    </w:p>
    <w:p w14:paraId="3927AFF7" w14:textId="7A90888B" w:rsidR="00C732E5" w:rsidRPr="00CD0D98" w:rsidRDefault="00417FC1" w:rsidP="00C732E5">
      <w:pPr>
        <w:rPr>
          <w:rFonts w:cstheme="minorHAnsi"/>
          <w:b/>
          <w:sz w:val="24"/>
          <w:szCs w:val="24"/>
        </w:rPr>
      </w:pPr>
      <w:r w:rsidRPr="00CD0D98">
        <w:rPr>
          <w:rFonts w:cstheme="minorHAnsi"/>
          <w:b/>
          <w:sz w:val="24"/>
          <w:szCs w:val="24"/>
        </w:rPr>
        <w:t>Lab</w:t>
      </w:r>
      <w:r w:rsidR="00EF0740" w:rsidRPr="00CD0D98">
        <w:rPr>
          <w:rFonts w:cstheme="minorHAnsi"/>
          <w:b/>
          <w:sz w:val="24"/>
          <w:szCs w:val="24"/>
        </w:rPr>
        <w:t xml:space="preserve"> Tasks:</w:t>
      </w:r>
    </w:p>
    <w:p w14:paraId="6EAC6D06" w14:textId="519C238A" w:rsidR="00EF6FC4" w:rsidRPr="00CD0D98" w:rsidRDefault="00EF6FC4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Import the Lab07DB.sql in the workbench and refresh the schemas.</w:t>
      </w:r>
    </w:p>
    <w:p w14:paraId="295AAD72" w14:textId="040D20AE" w:rsidR="0010493F" w:rsidRPr="00CD0D98" w:rsidRDefault="00EF6FC4" w:rsidP="0010493F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You will execute some commands to get information out of the database.</w:t>
      </w:r>
      <w:r w:rsidR="0010493F" w:rsidRPr="00CD0D98">
        <w:rPr>
          <w:rFonts w:cstheme="minorHAnsi"/>
          <w:sz w:val="24"/>
          <w:szCs w:val="24"/>
        </w:rPr>
        <w:t xml:space="preserve"> Each bullet point represents an individual task.</w:t>
      </w:r>
    </w:p>
    <w:p w14:paraId="2B1E1C77" w14:textId="64D1CAE9" w:rsidR="00EF6FC4" w:rsidRPr="00CD0D98" w:rsidRDefault="0075422B" w:rsidP="00EF6FC4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Select all students and order by there program.</w:t>
      </w:r>
    </w:p>
    <w:p w14:paraId="0814EE51" w14:textId="5961222F" w:rsidR="00757D0B" w:rsidRPr="00CD0D98" w:rsidRDefault="00BF3307" w:rsidP="00EF6FC4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Left</w:t>
      </w:r>
      <w:r w:rsidR="00991831" w:rsidRPr="00CD0D98">
        <w:rPr>
          <w:rFonts w:cstheme="minorHAnsi"/>
          <w:sz w:val="24"/>
          <w:szCs w:val="24"/>
        </w:rPr>
        <w:t xml:space="preserve"> (OUTER)</w:t>
      </w:r>
      <w:r w:rsidRPr="00CD0D98">
        <w:rPr>
          <w:rFonts w:cstheme="minorHAnsi"/>
          <w:sz w:val="24"/>
          <w:szCs w:val="24"/>
        </w:rPr>
        <w:t xml:space="preserve"> join professor from student and display </w:t>
      </w:r>
      <w:r w:rsidR="00DC6B79" w:rsidRPr="00CD0D98">
        <w:rPr>
          <w:rFonts w:cstheme="minorHAnsi"/>
          <w:sz w:val="24"/>
          <w:szCs w:val="24"/>
        </w:rPr>
        <w:t>everything</w:t>
      </w:r>
      <w:r w:rsidR="00991831" w:rsidRPr="00CD0D98">
        <w:rPr>
          <w:rFonts w:cstheme="minorHAnsi"/>
          <w:sz w:val="24"/>
          <w:szCs w:val="24"/>
        </w:rPr>
        <w:t xml:space="preserve"> with common programs</w:t>
      </w:r>
      <w:r w:rsidRPr="00CD0D98">
        <w:rPr>
          <w:rFonts w:cstheme="minorHAnsi"/>
          <w:sz w:val="24"/>
          <w:szCs w:val="24"/>
        </w:rPr>
        <w:t>.</w:t>
      </w:r>
    </w:p>
    <w:p w14:paraId="636CFC22" w14:textId="10A875E2" w:rsidR="00991831" w:rsidRPr="00CD0D98" w:rsidRDefault="00991831" w:rsidP="00991831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Right (OUTER) join professor from student and display student first name, professor name, student program and professor program with common programs.</w:t>
      </w:r>
      <w:r w:rsidR="0010493F" w:rsidRPr="00CD0D98">
        <w:rPr>
          <w:rFonts w:cstheme="minorHAnsi"/>
          <w:sz w:val="24"/>
          <w:szCs w:val="24"/>
        </w:rPr>
        <w:t xml:space="preserve"> Why are some fields null in the Right and Left Joins?</w:t>
      </w:r>
    </w:p>
    <w:p w14:paraId="4724DFD4" w14:textId="3B095804" w:rsidR="00D243AE" w:rsidRDefault="008E0296" w:rsidP="008E029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 xml:space="preserve">Your </w:t>
      </w:r>
      <w:r w:rsidR="00417FC1" w:rsidRPr="00CD0D98">
        <w:rPr>
          <w:rFonts w:cstheme="minorHAnsi"/>
          <w:sz w:val="24"/>
          <w:szCs w:val="24"/>
        </w:rPr>
        <w:t>lab</w:t>
      </w:r>
      <w:r w:rsidRPr="00CD0D98">
        <w:rPr>
          <w:rFonts w:cstheme="minorHAnsi"/>
          <w:sz w:val="24"/>
          <w:szCs w:val="24"/>
        </w:rPr>
        <w:t xml:space="preserve"> is to be submitted in</w:t>
      </w:r>
      <w:r w:rsidR="0010493F" w:rsidRPr="00CD0D98">
        <w:rPr>
          <w:rFonts w:cstheme="minorHAnsi"/>
          <w:sz w:val="24"/>
          <w:szCs w:val="24"/>
        </w:rPr>
        <w:t xml:space="preserve"> </w:t>
      </w:r>
      <w:r w:rsidR="003F11A4" w:rsidRPr="00CD0D98">
        <w:rPr>
          <w:rFonts w:cstheme="minorHAnsi"/>
          <w:sz w:val="24"/>
          <w:szCs w:val="24"/>
        </w:rPr>
        <w:t>3</w:t>
      </w:r>
      <w:r w:rsidRPr="00CD0D98">
        <w:rPr>
          <w:rFonts w:cstheme="minorHAnsi"/>
          <w:sz w:val="24"/>
          <w:szCs w:val="24"/>
        </w:rPr>
        <w:t xml:space="preserve"> </w:t>
      </w:r>
      <w:r w:rsidR="0010493F" w:rsidRPr="00CD0D98">
        <w:rPr>
          <w:rFonts w:cstheme="minorHAnsi"/>
          <w:sz w:val="24"/>
          <w:szCs w:val="24"/>
        </w:rPr>
        <w:t>SQL files</w:t>
      </w:r>
    </w:p>
    <w:p w14:paraId="708265AB" w14:textId="3DA4A176" w:rsidR="00C32F0A" w:rsidRDefault="00C32F0A" w:rsidP="00C32F0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NOTE: To save the SQL command. Save the SQL code written to Insert, update and delete in previous steps.</w:t>
      </w:r>
    </w:p>
    <w:p w14:paraId="6FD2F705" w14:textId="09525710" w:rsidR="00C32F0A" w:rsidRPr="00C32F0A" w:rsidRDefault="00C32F0A" w:rsidP="00C32F0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E2BE2E" wp14:editId="33A6BB7C">
            <wp:extent cx="2952750" cy="392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8E0F2" w14:textId="27CA3C8F" w:rsidR="0010493F" w:rsidRPr="00CD0D98" w:rsidRDefault="0010493F" w:rsidP="0010493F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LastName_Left_Outer.sql</w:t>
      </w:r>
    </w:p>
    <w:p w14:paraId="3850E578" w14:textId="61E56805" w:rsidR="0010493F" w:rsidRPr="00CD0D98" w:rsidRDefault="0010493F" w:rsidP="0010493F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LastName_Right_Outer.sql</w:t>
      </w:r>
    </w:p>
    <w:p w14:paraId="7EFF4BF2" w14:textId="7AB54F74" w:rsidR="0010493F" w:rsidRPr="00CD0D98" w:rsidRDefault="0010493F" w:rsidP="0010493F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CD0D98">
        <w:rPr>
          <w:rFonts w:cstheme="minorHAnsi"/>
          <w:sz w:val="24"/>
          <w:szCs w:val="24"/>
        </w:rPr>
        <w:t>LastName_OrderBy.sql</w:t>
      </w:r>
    </w:p>
    <w:p w14:paraId="06B8FEC8" w14:textId="77777777" w:rsidR="002C68B0" w:rsidRPr="00CD0D98" w:rsidRDefault="002C68B0" w:rsidP="0010493F">
      <w:pPr>
        <w:pStyle w:val="ListParagraph"/>
        <w:spacing w:after="160" w:line="259" w:lineRule="auto"/>
        <w:ind w:left="1440"/>
        <w:rPr>
          <w:rFonts w:cstheme="minorHAnsi"/>
          <w:sz w:val="24"/>
          <w:szCs w:val="24"/>
        </w:rPr>
      </w:pPr>
    </w:p>
    <w:p w14:paraId="1A890F3E" w14:textId="1C75C0A5" w:rsidR="008C18E2" w:rsidRPr="00CD0D98" w:rsidRDefault="00417FC1" w:rsidP="002B1ABC">
      <w:pPr>
        <w:pStyle w:val="NoSpacing"/>
        <w:rPr>
          <w:rFonts w:cstheme="minorHAnsi"/>
          <w:b/>
          <w:sz w:val="24"/>
          <w:szCs w:val="24"/>
        </w:rPr>
      </w:pPr>
      <w:r w:rsidRPr="00CD0D98">
        <w:rPr>
          <w:rFonts w:cstheme="minorHAnsi"/>
          <w:b/>
          <w:sz w:val="24"/>
          <w:szCs w:val="24"/>
        </w:rPr>
        <w:t>Lab</w:t>
      </w:r>
      <w:r w:rsidR="008C18E2" w:rsidRPr="00CD0D98">
        <w:rPr>
          <w:rFonts w:cstheme="minorHAnsi"/>
          <w:b/>
          <w:sz w:val="24"/>
          <w:szCs w:val="24"/>
        </w:rPr>
        <w:t xml:space="preserve"> Grading Rubric (</w:t>
      </w:r>
      <w:r w:rsidRPr="00CD0D98">
        <w:rPr>
          <w:rFonts w:cstheme="minorHAnsi"/>
          <w:b/>
          <w:sz w:val="24"/>
          <w:szCs w:val="24"/>
        </w:rPr>
        <w:t>3</w:t>
      </w:r>
      <w:r w:rsidR="008C18E2" w:rsidRPr="00CD0D98">
        <w:rPr>
          <w:rFonts w:cstheme="minorHAnsi"/>
          <w:b/>
          <w:sz w:val="24"/>
          <w:szCs w:val="24"/>
        </w:rPr>
        <w:t>%)</w:t>
      </w:r>
    </w:p>
    <w:p w14:paraId="45CB6D07" w14:textId="03F7EBC2" w:rsidR="008C18E2" w:rsidRPr="00CD0D98" w:rsidRDefault="008C18E2" w:rsidP="008C18E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58"/>
        <w:gridCol w:w="4744"/>
      </w:tblGrid>
      <w:tr w:rsidR="0010493F" w:rsidRPr="00CD0D98" w14:paraId="20083C7B" w14:textId="77777777" w:rsidTr="00417FC1">
        <w:tc>
          <w:tcPr>
            <w:tcW w:w="6951" w:type="dxa"/>
          </w:tcPr>
          <w:p w14:paraId="5FAB9B3B" w14:textId="3CBDB552" w:rsidR="0010493F" w:rsidRPr="00CD0D98" w:rsidRDefault="0010493F" w:rsidP="0010493F">
            <w:pPr>
              <w:rPr>
                <w:rFonts w:cstheme="minorHAnsi"/>
                <w:sz w:val="24"/>
                <w:szCs w:val="24"/>
              </w:rPr>
            </w:pPr>
            <w:r w:rsidRPr="00CD0D98">
              <w:rPr>
                <w:rFonts w:cstheme="minorHAnsi"/>
                <w:sz w:val="24"/>
                <w:szCs w:val="24"/>
              </w:rPr>
              <w:t>LastName_Left_Outer.sql</w:t>
            </w:r>
          </w:p>
        </w:tc>
        <w:tc>
          <w:tcPr>
            <w:tcW w:w="6951" w:type="dxa"/>
          </w:tcPr>
          <w:p w14:paraId="556F0B10" w14:textId="37FCD477" w:rsidR="0010493F" w:rsidRPr="00CD0D98" w:rsidRDefault="0010493F" w:rsidP="0010493F">
            <w:pPr>
              <w:rPr>
                <w:rFonts w:cstheme="minorHAnsi"/>
                <w:sz w:val="24"/>
                <w:szCs w:val="24"/>
              </w:rPr>
            </w:pPr>
            <w:r w:rsidRPr="00CD0D98">
              <w:rPr>
                <w:rFonts w:cstheme="minorHAnsi"/>
                <w:sz w:val="24"/>
                <w:szCs w:val="24"/>
              </w:rPr>
              <w:t>/</w:t>
            </w:r>
            <w:r w:rsidR="001E7DE1" w:rsidRPr="00CD0D9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0493F" w:rsidRPr="00CD0D98" w14:paraId="7F48D6FA" w14:textId="77777777" w:rsidTr="00417FC1">
        <w:tc>
          <w:tcPr>
            <w:tcW w:w="6951" w:type="dxa"/>
          </w:tcPr>
          <w:p w14:paraId="77050216" w14:textId="77C23508" w:rsidR="0010493F" w:rsidRPr="00CD0D98" w:rsidRDefault="0010493F" w:rsidP="0010493F">
            <w:pPr>
              <w:rPr>
                <w:rFonts w:cstheme="minorHAnsi"/>
                <w:sz w:val="24"/>
                <w:szCs w:val="24"/>
              </w:rPr>
            </w:pPr>
            <w:r w:rsidRPr="00CD0D98">
              <w:rPr>
                <w:rFonts w:cstheme="minorHAnsi"/>
                <w:sz w:val="24"/>
                <w:szCs w:val="24"/>
              </w:rPr>
              <w:t>LastName_Right_Outer.sql</w:t>
            </w:r>
          </w:p>
        </w:tc>
        <w:tc>
          <w:tcPr>
            <w:tcW w:w="6951" w:type="dxa"/>
          </w:tcPr>
          <w:p w14:paraId="162E0A2B" w14:textId="026AD52B" w:rsidR="0010493F" w:rsidRPr="00CD0D98" w:rsidRDefault="0010493F" w:rsidP="0010493F">
            <w:pPr>
              <w:rPr>
                <w:rFonts w:cstheme="minorHAnsi"/>
                <w:sz w:val="24"/>
                <w:szCs w:val="24"/>
              </w:rPr>
            </w:pPr>
            <w:r w:rsidRPr="00CD0D98">
              <w:rPr>
                <w:rFonts w:cstheme="minorHAnsi"/>
                <w:sz w:val="24"/>
                <w:szCs w:val="24"/>
              </w:rPr>
              <w:t>/</w:t>
            </w:r>
            <w:r w:rsidR="001E7DE1" w:rsidRPr="00CD0D9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0493F" w:rsidRPr="00CD0D98" w14:paraId="0D2525EC" w14:textId="77777777" w:rsidTr="00417FC1">
        <w:tc>
          <w:tcPr>
            <w:tcW w:w="6951" w:type="dxa"/>
          </w:tcPr>
          <w:p w14:paraId="372F3385" w14:textId="7A9F7393" w:rsidR="0010493F" w:rsidRPr="00CD0D98" w:rsidRDefault="0010493F" w:rsidP="0010493F">
            <w:pPr>
              <w:rPr>
                <w:rFonts w:cstheme="minorHAnsi"/>
                <w:sz w:val="24"/>
                <w:szCs w:val="24"/>
              </w:rPr>
            </w:pPr>
            <w:r w:rsidRPr="00CD0D98">
              <w:rPr>
                <w:rFonts w:cstheme="minorHAnsi"/>
                <w:sz w:val="24"/>
                <w:szCs w:val="24"/>
              </w:rPr>
              <w:t>LastName_OrderBy.sql</w:t>
            </w:r>
          </w:p>
        </w:tc>
        <w:tc>
          <w:tcPr>
            <w:tcW w:w="6951" w:type="dxa"/>
          </w:tcPr>
          <w:p w14:paraId="28D84D95" w14:textId="5F711671" w:rsidR="0010493F" w:rsidRPr="00CD0D98" w:rsidRDefault="0010493F" w:rsidP="0010493F">
            <w:pPr>
              <w:rPr>
                <w:rFonts w:cstheme="minorHAnsi"/>
                <w:sz w:val="24"/>
                <w:szCs w:val="24"/>
              </w:rPr>
            </w:pPr>
            <w:r w:rsidRPr="00CD0D98">
              <w:rPr>
                <w:rFonts w:cstheme="minorHAnsi"/>
                <w:sz w:val="24"/>
                <w:szCs w:val="24"/>
              </w:rPr>
              <w:t>/</w:t>
            </w:r>
            <w:r w:rsidR="001E7DE1" w:rsidRPr="00CD0D9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0493F" w:rsidRPr="00CD0D98" w14:paraId="3692BD38" w14:textId="77777777" w:rsidTr="00417FC1">
        <w:tc>
          <w:tcPr>
            <w:tcW w:w="6951" w:type="dxa"/>
          </w:tcPr>
          <w:p w14:paraId="743B9B2A" w14:textId="2A84C977" w:rsidR="0010493F" w:rsidRPr="00CD0D98" w:rsidRDefault="0010493F" w:rsidP="008C18E2">
            <w:pPr>
              <w:rPr>
                <w:rFonts w:cstheme="minorHAnsi"/>
                <w:sz w:val="24"/>
                <w:szCs w:val="24"/>
              </w:rPr>
            </w:pPr>
            <w:r w:rsidRPr="00CD0D98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6951" w:type="dxa"/>
          </w:tcPr>
          <w:p w14:paraId="2DBC9451" w14:textId="37FF7EF1" w:rsidR="0010493F" w:rsidRPr="00CD0D98" w:rsidRDefault="0010493F" w:rsidP="008C18E2">
            <w:pPr>
              <w:rPr>
                <w:rFonts w:cstheme="minorHAnsi"/>
                <w:sz w:val="24"/>
                <w:szCs w:val="24"/>
              </w:rPr>
            </w:pPr>
            <w:r w:rsidRPr="00CD0D98">
              <w:rPr>
                <w:rFonts w:cstheme="minorHAnsi"/>
                <w:sz w:val="24"/>
                <w:szCs w:val="24"/>
              </w:rPr>
              <w:t>/3</w:t>
            </w:r>
          </w:p>
        </w:tc>
      </w:tr>
      <w:tr w:rsidR="0010493F" w:rsidRPr="00CD0D98" w14:paraId="0DF4EC87" w14:textId="77777777" w:rsidTr="00417FC1">
        <w:tc>
          <w:tcPr>
            <w:tcW w:w="6951" w:type="dxa"/>
          </w:tcPr>
          <w:p w14:paraId="6FABC258" w14:textId="0671E454" w:rsidR="0010493F" w:rsidRPr="00CD0D98" w:rsidRDefault="0010493F" w:rsidP="008C18E2">
            <w:pPr>
              <w:rPr>
                <w:rFonts w:cstheme="minorHAnsi"/>
                <w:sz w:val="24"/>
                <w:szCs w:val="24"/>
              </w:rPr>
            </w:pPr>
            <w:r w:rsidRPr="00CD0D98">
              <w:rPr>
                <w:rFonts w:cstheme="minorHAnsi"/>
                <w:sz w:val="24"/>
                <w:szCs w:val="24"/>
              </w:rPr>
              <w:t>Comments</w:t>
            </w:r>
          </w:p>
        </w:tc>
        <w:tc>
          <w:tcPr>
            <w:tcW w:w="6951" w:type="dxa"/>
          </w:tcPr>
          <w:p w14:paraId="2B4B9737" w14:textId="77777777" w:rsidR="0010493F" w:rsidRPr="00CD0D98" w:rsidRDefault="0010493F" w:rsidP="008C18E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8643E3" w14:textId="77777777" w:rsidR="00B95E4F" w:rsidRPr="00CD0D98" w:rsidRDefault="00B95E4F" w:rsidP="0074365B">
      <w:pPr>
        <w:rPr>
          <w:rFonts w:cstheme="minorHAnsi"/>
          <w:b/>
          <w:sz w:val="24"/>
          <w:szCs w:val="24"/>
        </w:rPr>
      </w:pPr>
    </w:p>
    <w:sectPr w:rsidR="00B95E4F" w:rsidRPr="00CD0D98" w:rsidSect="00CD0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77FE" w14:textId="77777777" w:rsidR="00141976" w:rsidRDefault="00141976" w:rsidP="005D01F2">
      <w:pPr>
        <w:spacing w:after="0" w:line="240" w:lineRule="auto"/>
      </w:pPr>
      <w:r>
        <w:separator/>
      </w:r>
    </w:p>
    <w:p w14:paraId="5DDA068A" w14:textId="77777777" w:rsidR="00141976" w:rsidRDefault="00141976"/>
  </w:endnote>
  <w:endnote w:type="continuationSeparator" w:id="0">
    <w:p w14:paraId="14EC6D42" w14:textId="77777777" w:rsidR="00141976" w:rsidRDefault="00141976" w:rsidP="005D01F2">
      <w:pPr>
        <w:spacing w:after="0" w:line="240" w:lineRule="auto"/>
      </w:pPr>
      <w:r>
        <w:continuationSeparator/>
      </w:r>
    </w:p>
    <w:p w14:paraId="4D2842BC" w14:textId="77777777" w:rsidR="00141976" w:rsidRDefault="00141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2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2B8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108CC" w14:textId="77777777" w:rsidR="00141976" w:rsidRDefault="00141976" w:rsidP="005D01F2">
      <w:pPr>
        <w:spacing w:after="0" w:line="240" w:lineRule="auto"/>
      </w:pPr>
      <w:r>
        <w:separator/>
      </w:r>
    </w:p>
    <w:p w14:paraId="338B2618" w14:textId="77777777" w:rsidR="00141976" w:rsidRDefault="00141976"/>
  </w:footnote>
  <w:footnote w:type="continuationSeparator" w:id="0">
    <w:p w14:paraId="6C2BB894" w14:textId="77777777" w:rsidR="00141976" w:rsidRDefault="00141976" w:rsidP="005D01F2">
      <w:pPr>
        <w:spacing w:after="0" w:line="240" w:lineRule="auto"/>
      </w:pPr>
      <w:r>
        <w:continuationSeparator/>
      </w:r>
    </w:p>
    <w:p w14:paraId="6454FB54" w14:textId="77777777" w:rsidR="00141976" w:rsidRDefault="00141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tDA2MDQF0kbGFko6SsGpxcWZ+XkgBYa1ALMuQv0sAAAA"/>
  </w:docVars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0E4E7B"/>
    <w:rsid w:val="0010493F"/>
    <w:rsid w:val="00105BB1"/>
    <w:rsid w:val="00112B10"/>
    <w:rsid w:val="00113159"/>
    <w:rsid w:val="0013452C"/>
    <w:rsid w:val="00134C0A"/>
    <w:rsid w:val="001351B5"/>
    <w:rsid w:val="00141976"/>
    <w:rsid w:val="001425E2"/>
    <w:rsid w:val="00142C5F"/>
    <w:rsid w:val="00170E00"/>
    <w:rsid w:val="00191C33"/>
    <w:rsid w:val="001D2EF4"/>
    <w:rsid w:val="001E7DE1"/>
    <w:rsid w:val="001F28E5"/>
    <w:rsid w:val="0022088F"/>
    <w:rsid w:val="002240B0"/>
    <w:rsid w:val="0023399E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F11A4"/>
    <w:rsid w:val="0041489D"/>
    <w:rsid w:val="00417FC1"/>
    <w:rsid w:val="004325A6"/>
    <w:rsid w:val="00436A65"/>
    <w:rsid w:val="00455531"/>
    <w:rsid w:val="004878AC"/>
    <w:rsid w:val="004914E6"/>
    <w:rsid w:val="00493EBC"/>
    <w:rsid w:val="004C0E92"/>
    <w:rsid w:val="004F1A28"/>
    <w:rsid w:val="0055036F"/>
    <w:rsid w:val="005C03DF"/>
    <w:rsid w:val="005D01F2"/>
    <w:rsid w:val="005D235B"/>
    <w:rsid w:val="005E4A8E"/>
    <w:rsid w:val="00620CE0"/>
    <w:rsid w:val="0066284F"/>
    <w:rsid w:val="006778D0"/>
    <w:rsid w:val="00684BEE"/>
    <w:rsid w:val="006B0736"/>
    <w:rsid w:val="006B58F0"/>
    <w:rsid w:val="0070275A"/>
    <w:rsid w:val="0074365B"/>
    <w:rsid w:val="00746D94"/>
    <w:rsid w:val="0075422B"/>
    <w:rsid w:val="00757D0B"/>
    <w:rsid w:val="007B0F4C"/>
    <w:rsid w:val="007C642D"/>
    <w:rsid w:val="007F02D3"/>
    <w:rsid w:val="00800F87"/>
    <w:rsid w:val="00820C72"/>
    <w:rsid w:val="008433E0"/>
    <w:rsid w:val="008604C3"/>
    <w:rsid w:val="00894921"/>
    <w:rsid w:val="008A5E02"/>
    <w:rsid w:val="008A63A6"/>
    <w:rsid w:val="008A63C6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1831"/>
    <w:rsid w:val="00992D05"/>
    <w:rsid w:val="009D6203"/>
    <w:rsid w:val="009F0559"/>
    <w:rsid w:val="00A00624"/>
    <w:rsid w:val="00A03978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35F2C"/>
    <w:rsid w:val="00B75546"/>
    <w:rsid w:val="00B8658B"/>
    <w:rsid w:val="00B95E4F"/>
    <w:rsid w:val="00BA33CC"/>
    <w:rsid w:val="00BD2698"/>
    <w:rsid w:val="00BD338D"/>
    <w:rsid w:val="00BD5479"/>
    <w:rsid w:val="00BE01D0"/>
    <w:rsid w:val="00BF3307"/>
    <w:rsid w:val="00C01A36"/>
    <w:rsid w:val="00C32F0A"/>
    <w:rsid w:val="00C51BA3"/>
    <w:rsid w:val="00C53296"/>
    <w:rsid w:val="00C732E5"/>
    <w:rsid w:val="00CA6E59"/>
    <w:rsid w:val="00CC2B86"/>
    <w:rsid w:val="00CC7AFD"/>
    <w:rsid w:val="00CD0D98"/>
    <w:rsid w:val="00CD7E90"/>
    <w:rsid w:val="00D243AE"/>
    <w:rsid w:val="00D36FFF"/>
    <w:rsid w:val="00D77699"/>
    <w:rsid w:val="00D82076"/>
    <w:rsid w:val="00DA0B58"/>
    <w:rsid w:val="00DB260D"/>
    <w:rsid w:val="00DB71EE"/>
    <w:rsid w:val="00DC0D8D"/>
    <w:rsid w:val="00DC6B79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6FC4"/>
    <w:rsid w:val="00EF757C"/>
    <w:rsid w:val="00F11AEA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7E0325-0DE8-4236-9996-B9C3E43B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Lab 07 – JOINS</vt:lpstr>
      <vt:lpstr>Pre-Lab Instructions: </vt:lpstr>
    </vt:vector>
  </TitlesOfParts>
  <Company>Algonquin College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2020-07-06T15:41:00Z</dcterms:created>
  <dcterms:modified xsi:type="dcterms:W3CDTF">2020-07-06T15:41:00Z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