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  <w:t xml:space="preserve">Maureen - </w:t>
      </w:r>
      <w:r w:rsidDel="00000000" w:rsidR="00000000" w:rsidRPr="00000000">
        <w:rPr>
          <w:i w:val="1"/>
          <w:rtl w:val="0"/>
        </w:rPr>
        <w:t xml:space="preserve">Green/Brown/Yellow (Silver)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Green/Yellow (Silver)</w:t>
        <w:tab/>
        <w:tab/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Yellow/Orange/Red (Silver)</w:t>
      </w:r>
      <w:r w:rsidDel="00000000" w:rsidR="00000000" w:rsidRPr="00000000">
        <w:rPr>
          <w:i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Green/Blue (Silver)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Green/Black (Silver)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Red/Black (Silver)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Blue/Clear/Red (Silver)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Purple/Black (Silver)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Red/Orange/Yellow/Green/Blue/Purple (Silver)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Black/Clear (Silver)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Blue/Black (Silver)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Pink/Purple(Silver)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Pink/Clear (Silver)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Mom - Green/Aqua/Blue (Silver)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